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D2" w:rsidRPr="00525CF8" w:rsidRDefault="000C60D2" w:rsidP="000C60D2">
      <w:pPr>
        <w:jc w:val="center"/>
        <w:rPr>
          <w:b/>
        </w:rPr>
      </w:pPr>
      <w:bookmarkStart w:id="0" w:name="_GoBack"/>
      <w:bookmarkEnd w:id="0"/>
      <w:r w:rsidRPr="00525CF8">
        <w:rPr>
          <w:b/>
        </w:rPr>
        <w:t>ЗАКЛЮЧЕНИЕ</w:t>
      </w:r>
    </w:p>
    <w:p w:rsidR="000C60D2" w:rsidRPr="00525CF8" w:rsidRDefault="000C60D2" w:rsidP="000C60D2">
      <w:pPr>
        <w:jc w:val="center"/>
        <w:rPr>
          <w:b/>
        </w:rPr>
      </w:pPr>
      <w:r w:rsidRPr="00525CF8">
        <w:rPr>
          <w:b/>
        </w:rPr>
        <w:t>Ревизионной комиссии ОАО «Заречье»</w:t>
      </w:r>
    </w:p>
    <w:p w:rsidR="000C60D2" w:rsidRPr="00525CF8" w:rsidRDefault="000C60D2" w:rsidP="000C60D2">
      <w:pPr>
        <w:jc w:val="center"/>
        <w:rPr>
          <w:b/>
        </w:rPr>
      </w:pPr>
      <w:r w:rsidRPr="00525CF8">
        <w:rPr>
          <w:b/>
        </w:rPr>
        <w:t>по результатам проверки годовой бухгалтерской отчетности за 2010 г.</w:t>
      </w:r>
    </w:p>
    <w:p w:rsidR="000C60D2" w:rsidRDefault="000C60D2" w:rsidP="000C60D2">
      <w:pPr>
        <w:jc w:val="center"/>
      </w:pPr>
    </w:p>
    <w:p w:rsidR="000C60D2" w:rsidRPr="00525CF8" w:rsidRDefault="000C60D2" w:rsidP="000C60D2">
      <w:pPr>
        <w:jc w:val="center"/>
      </w:pPr>
      <w:r w:rsidRPr="00525CF8">
        <w:t>г. Москва                                                                                                                   20 июня 2011 г.</w:t>
      </w:r>
    </w:p>
    <w:p w:rsidR="000C60D2" w:rsidRDefault="000C60D2" w:rsidP="000C60D2">
      <w:pPr>
        <w:spacing w:after="120"/>
        <w:jc w:val="both"/>
      </w:pPr>
    </w:p>
    <w:p w:rsidR="000C60D2" w:rsidRDefault="000C60D2" w:rsidP="000C60D2">
      <w:pPr>
        <w:ind w:firstLine="709"/>
        <w:jc w:val="both"/>
      </w:pPr>
      <w:r>
        <w:t>Ревизионная комиссия ОАО «Заречье» в составе Александровой А.Ю., Колчиной С.В., Заварюхиной А.А., действующая на основании Устава Общества, провела проверку годовой бухгалтерской отчетности Общества за 2010 г.</w:t>
      </w:r>
    </w:p>
    <w:p w:rsidR="000C60D2" w:rsidRDefault="000C60D2" w:rsidP="000C60D2">
      <w:pPr>
        <w:ind w:firstLine="709"/>
        <w:jc w:val="both"/>
      </w:pPr>
      <w:r>
        <w:t>В ходе проверки Ревизионной комиссией была рассмотрена и проанализирована годовая бухгалтерская отчетность Общества за 2010 г. в следующем составе:</w:t>
      </w:r>
    </w:p>
    <w:p w:rsidR="000C60D2" w:rsidRDefault="000C60D2" w:rsidP="000C60D2">
      <w:pPr>
        <w:ind w:firstLine="709"/>
        <w:jc w:val="both"/>
      </w:pPr>
      <w:r>
        <w:t>- Форма № 1 «Бухгалтерский баланс»;</w:t>
      </w:r>
    </w:p>
    <w:p w:rsidR="000C60D2" w:rsidRDefault="000C60D2" w:rsidP="000C60D2">
      <w:pPr>
        <w:ind w:firstLine="709"/>
        <w:jc w:val="both"/>
      </w:pPr>
      <w:r>
        <w:t>- Форма № 2 «Отчет о прибылях и убытках»;</w:t>
      </w:r>
    </w:p>
    <w:p w:rsidR="000C60D2" w:rsidRDefault="000C60D2" w:rsidP="000C60D2">
      <w:pPr>
        <w:ind w:firstLine="709"/>
        <w:jc w:val="both"/>
      </w:pPr>
      <w:r>
        <w:t>- Форма № 3 «Отчет об изменениях капитала»;</w:t>
      </w:r>
    </w:p>
    <w:p w:rsidR="000C60D2" w:rsidRDefault="000C60D2" w:rsidP="000C60D2">
      <w:pPr>
        <w:ind w:firstLine="709"/>
        <w:jc w:val="both"/>
      </w:pPr>
      <w:r>
        <w:t>- Форма № 4 «Отчет о движении денежных средств»;</w:t>
      </w:r>
    </w:p>
    <w:p w:rsidR="000C60D2" w:rsidRDefault="000C60D2" w:rsidP="000C60D2">
      <w:pPr>
        <w:ind w:firstLine="709"/>
        <w:jc w:val="both"/>
      </w:pPr>
      <w:r>
        <w:t>- Форма № 5 «Приложение к бухгалтерскому балансу»;</w:t>
      </w:r>
    </w:p>
    <w:p w:rsidR="000C60D2" w:rsidRDefault="000C60D2" w:rsidP="000C60D2">
      <w:pPr>
        <w:ind w:firstLine="709"/>
        <w:jc w:val="both"/>
      </w:pPr>
      <w:r>
        <w:t>- Пояснительная записка к годовой бухгалтерской отчетности.</w:t>
      </w:r>
    </w:p>
    <w:p w:rsidR="000C60D2" w:rsidRDefault="000C60D2" w:rsidP="000C60D2">
      <w:pPr>
        <w:spacing w:after="120" w:line="200" w:lineRule="exact"/>
        <w:jc w:val="both"/>
      </w:pPr>
    </w:p>
    <w:p w:rsidR="000C60D2" w:rsidRPr="00EA53DB" w:rsidRDefault="000C60D2" w:rsidP="000C60D2">
      <w:pPr>
        <w:ind w:firstLine="709"/>
        <w:jc w:val="both"/>
        <w:rPr>
          <w:b/>
        </w:rPr>
      </w:pPr>
      <w:r w:rsidRPr="00EA53DB">
        <w:rPr>
          <w:b/>
        </w:rPr>
        <w:t>В результате проверки установлено:</w:t>
      </w:r>
    </w:p>
    <w:p w:rsidR="000C60D2" w:rsidRDefault="000C60D2" w:rsidP="000C60D2">
      <w:pPr>
        <w:ind w:firstLine="709"/>
        <w:jc w:val="both"/>
      </w:pPr>
      <w:r>
        <w:t>1. Полное наименование: Открытое акционерное общество «Заречье».</w:t>
      </w:r>
    </w:p>
    <w:p w:rsidR="000C60D2" w:rsidRDefault="000C60D2" w:rsidP="000C60D2">
      <w:pPr>
        <w:ind w:firstLine="709"/>
        <w:jc w:val="both"/>
      </w:pPr>
      <w:r>
        <w:t>Общество зарегистрировано по адресу: 109383, г. Москва, ул. Шоссейная, д. 90, стр. 14.</w:t>
      </w:r>
    </w:p>
    <w:p w:rsidR="000C60D2" w:rsidRDefault="000C60D2" w:rsidP="000C60D2">
      <w:pPr>
        <w:ind w:firstLine="709"/>
        <w:jc w:val="both"/>
      </w:pPr>
      <w:r>
        <w:t>Дата государственной регистрации: 01.02.1993 г.</w:t>
      </w:r>
    </w:p>
    <w:p w:rsidR="000C60D2" w:rsidRDefault="000C60D2" w:rsidP="000C60D2">
      <w:pPr>
        <w:ind w:firstLine="709"/>
        <w:jc w:val="both"/>
      </w:pPr>
      <w:r>
        <w:t>Номер свидетельства о государственной регистрации: 018.973.</w:t>
      </w:r>
    </w:p>
    <w:p w:rsidR="000C60D2" w:rsidRDefault="000C60D2" w:rsidP="000C60D2">
      <w:pPr>
        <w:ind w:firstLine="709"/>
        <w:jc w:val="both"/>
      </w:pPr>
      <w:r>
        <w:t xml:space="preserve">ОГРН: 1027739830777. </w:t>
      </w:r>
    </w:p>
    <w:p w:rsidR="000C60D2" w:rsidRDefault="000C60D2" w:rsidP="000C60D2">
      <w:pPr>
        <w:ind w:firstLine="709"/>
        <w:jc w:val="both"/>
      </w:pPr>
      <w:r>
        <w:t>Основной вид деятельности: сдача в аренду нежилых помещений, принадлежащих Обществу на праве собственности.</w:t>
      </w:r>
    </w:p>
    <w:p w:rsidR="000C60D2" w:rsidRDefault="000C60D2" w:rsidP="000C60D2">
      <w:pPr>
        <w:ind w:firstLine="709"/>
        <w:jc w:val="both"/>
      </w:pPr>
      <w:r>
        <w:t>Уставный капитал Общества: 53 457 рублей и разделен на 267 285 обыкновенных акций номинальной стоимостью 0,2 рубля каждая.</w:t>
      </w:r>
    </w:p>
    <w:p w:rsidR="000C60D2" w:rsidRDefault="000C60D2" w:rsidP="000C60D2">
      <w:pPr>
        <w:ind w:firstLine="709"/>
        <w:jc w:val="both"/>
      </w:pPr>
      <w:r>
        <w:t>Численность персонала Общества на 31.12.2010 г. составила 54 человека.</w:t>
      </w:r>
    </w:p>
    <w:p w:rsidR="000C60D2" w:rsidRPr="00D52BEE" w:rsidRDefault="000C60D2" w:rsidP="000C60D2">
      <w:pPr>
        <w:ind w:firstLine="709"/>
        <w:jc w:val="both"/>
      </w:pPr>
      <w:r>
        <w:t xml:space="preserve">2. Показатели финансово-хозяйственной деятельности за 2010 г. представлены в приведенных ниже таблицах и соответствуют данным финансовой отчетности за период с 01.01.2010 г. по 31.12.2010 г.    </w:t>
      </w:r>
    </w:p>
    <w:p w:rsidR="000C60D2" w:rsidRPr="00D52BEE" w:rsidRDefault="000C60D2" w:rsidP="000C60D2">
      <w:pPr>
        <w:ind w:firstLine="709"/>
        <w:jc w:val="both"/>
      </w:pPr>
    </w:p>
    <w:p w:rsidR="000C60D2" w:rsidRDefault="000C60D2" w:rsidP="000C60D2">
      <w:pPr>
        <w:jc w:val="both"/>
      </w:pPr>
    </w:p>
    <w:p w:rsidR="000C60D2" w:rsidRPr="00E02DDE" w:rsidRDefault="000C60D2" w:rsidP="000C60D2">
      <w:pPr>
        <w:jc w:val="both"/>
      </w:pPr>
      <w:r>
        <w:t>Таблица 1</w:t>
      </w:r>
    </w:p>
    <w:p w:rsidR="000C60D2" w:rsidRDefault="000C60D2" w:rsidP="000C60D2">
      <w:pPr>
        <w:pBdr>
          <w:top w:val="single" w:sz="12" w:space="1" w:color="auto"/>
          <w:bottom w:val="single" w:sz="12" w:space="1" w:color="auto"/>
        </w:pBdr>
        <w:spacing w:after="120"/>
        <w:jc w:val="both"/>
      </w:pPr>
      <w:r>
        <w:t>Наименование показателя                            2009г.                  2010г.           Изменение, тыс. руб.</w:t>
      </w:r>
    </w:p>
    <w:p w:rsidR="000C60D2" w:rsidRDefault="000C60D2" w:rsidP="000C60D2">
      <w:pPr>
        <w:spacing w:after="120" w:line="160" w:lineRule="exact"/>
        <w:jc w:val="both"/>
        <w:rPr>
          <w:spacing w:val="-20"/>
        </w:rPr>
      </w:pPr>
      <w:r w:rsidRPr="00FA65BD">
        <w:rPr>
          <w:spacing w:val="-20"/>
        </w:rPr>
        <w:t xml:space="preserve">Выручка (нетто) от продажи товаров, </w:t>
      </w:r>
      <w:r>
        <w:rPr>
          <w:spacing w:val="-20"/>
        </w:rPr>
        <w:t xml:space="preserve"> </w:t>
      </w:r>
    </w:p>
    <w:p w:rsidR="000C60D2" w:rsidRPr="0035165A" w:rsidRDefault="000C60D2" w:rsidP="000C60D2">
      <w:pPr>
        <w:spacing w:after="120" w:line="160" w:lineRule="exact"/>
        <w:jc w:val="both"/>
        <w:rPr>
          <w:b/>
          <w:spacing w:val="-20"/>
          <w:sz w:val="20"/>
          <w:szCs w:val="20"/>
        </w:rPr>
      </w:pPr>
      <w:r w:rsidRPr="00FA65BD">
        <w:rPr>
          <w:spacing w:val="-20"/>
        </w:rPr>
        <w:t>продукции, работ, услуг (за минусом</w:t>
      </w:r>
      <w:r>
        <w:rPr>
          <w:spacing w:val="-20"/>
        </w:rPr>
        <w:t xml:space="preserve">                      </w:t>
      </w:r>
      <w:r w:rsidRPr="0035165A">
        <w:rPr>
          <w:spacing w:val="-20"/>
          <w:sz w:val="22"/>
          <w:szCs w:val="22"/>
        </w:rPr>
        <w:t xml:space="preserve">  </w:t>
      </w:r>
      <w:r w:rsidRPr="0035165A">
        <w:rPr>
          <w:b/>
          <w:spacing w:val="-20"/>
          <w:sz w:val="20"/>
          <w:szCs w:val="20"/>
        </w:rPr>
        <w:t>142519                                       113219                                                            (29300)</w:t>
      </w:r>
    </w:p>
    <w:p w:rsidR="000C60D2" w:rsidRPr="00FA65BD" w:rsidRDefault="000C60D2" w:rsidP="000C60D2">
      <w:pPr>
        <w:spacing w:after="120" w:line="160" w:lineRule="exact"/>
        <w:jc w:val="both"/>
        <w:rPr>
          <w:spacing w:val="-20"/>
        </w:rPr>
      </w:pPr>
      <w:r w:rsidRPr="00FA65BD">
        <w:rPr>
          <w:spacing w:val="-20"/>
        </w:rPr>
        <w:t>налога на добавленную стоимость,</w:t>
      </w:r>
      <w:r>
        <w:rPr>
          <w:spacing w:val="-20"/>
        </w:rPr>
        <w:t xml:space="preserve">                                                </w:t>
      </w:r>
    </w:p>
    <w:p w:rsidR="000C60D2" w:rsidRDefault="000C60D2" w:rsidP="000C60D2">
      <w:pPr>
        <w:spacing w:after="120" w:line="160" w:lineRule="exact"/>
        <w:jc w:val="both"/>
        <w:rPr>
          <w:spacing w:val="-20"/>
        </w:rPr>
      </w:pPr>
      <w:r w:rsidRPr="00FA65BD">
        <w:rPr>
          <w:spacing w:val="-20"/>
        </w:rPr>
        <w:t>акцизов и аналогичных обязательных</w:t>
      </w:r>
    </w:p>
    <w:p w:rsidR="000C60D2" w:rsidRDefault="000C60D2" w:rsidP="000C60D2">
      <w:pPr>
        <w:pBdr>
          <w:bottom w:val="single" w:sz="12" w:space="8" w:color="auto"/>
        </w:pBdr>
        <w:spacing w:after="120" w:line="160" w:lineRule="exact"/>
        <w:jc w:val="both"/>
        <w:rPr>
          <w:spacing w:val="-20"/>
        </w:rPr>
      </w:pPr>
      <w:r>
        <w:rPr>
          <w:spacing w:val="-20"/>
        </w:rPr>
        <w:t>платежей</w:t>
      </w:r>
    </w:p>
    <w:p w:rsidR="000C60D2" w:rsidRDefault="000C60D2" w:rsidP="000C60D2">
      <w:pPr>
        <w:spacing w:after="120" w:line="160" w:lineRule="exact"/>
        <w:jc w:val="both"/>
        <w:rPr>
          <w:spacing w:val="-20"/>
        </w:rPr>
      </w:pPr>
      <w:r>
        <w:rPr>
          <w:spacing w:val="-20"/>
        </w:rPr>
        <w:t>Себестоимость проданных товаров,</w:t>
      </w:r>
    </w:p>
    <w:p w:rsidR="000C60D2" w:rsidRPr="0035165A" w:rsidRDefault="000C60D2" w:rsidP="000C60D2">
      <w:pPr>
        <w:spacing w:after="120" w:line="160" w:lineRule="exact"/>
        <w:jc w:val="both"/>
        <w:rPr>
          <w:spacing w:val="-20"/>
        </w:rPr>
      </w:pPr>
      <w:r>
        <w:rPr>
          <w:spacing w:val="-20"/>
        </w:rPr>
        <w:t xml:space="preserve">продукции, работ, услуг                                                   </w:t>
      </w:r>
      <w:r w:rsidRPr="0035165A">
        <w:rPr>
          <w:b/>
          <w:spacing w:val="-20"/>
          <w:sz w:val="20"/>
          <w:szCs w:val="20"/>
        </w:rPr>
        <w:t xml:space="preserve">80655                                    51827   </w:t>
      </w:r>
      <w:r>
        <w:rPr>
          <w:b/>
          <w:spacing w:val="-20"/>
          <w:sz w:val="20"/>
          <w:szCs w:val="20"/>
        </w:rPr>
        <w:t xml:space="preserve">                                                              (28828)</w:t>
      </w:r>
      <w:r w:rsidRPr="0035165A">
        <w:rPr>
          <w:b/>
          <w:spacing w:val="-20"/>
          <w:sz w:val="20"/>
          <w:szCs w:val="20"/>
        </w:rPr>
        <w:t xml:space="preserve">    </w:t>
      </w:r>
    </w:p>
    <w:p w:rsidR="000C60D2" w:rsidRPr="00F06304" w:rsidRDefault="000C60D2" w:rsidP="000C60D2">
      <w:pPr>
        <w:pBdr>
          <w:top w:val="single" w:sz="12" w:space="1" w:color="auto"/>
          <w:bottom w:val="single" w:sz="12" w:space="1" w:color="auto"/>
        </w:pBdr>
        <w:spacing w:after="120" w:line="160" w:lineRule="exact"/>
        <w:jc w:val="both"/>
        <w:rPr>
          <w:b/>
          <w:spacing w:val="-20"/>
          <w:sz w:val="20"/>
          <w:szCs w:val="20"/>
        </w:rPr>
      </w:pPr>
      <w:r>
        <w:rPr>
          <w:spacing w:val="-20"/>
        </w:rPr>
        <w:t xml:space="preserve">Прибыль (убыток) от продаж                                         </w:t>
      </w:r>
      <w:r>
        <w:rPr>
          <w:b/>
          <w:spacing w:val="-20"/>
          <w:sz w:val="20"/>
          <w:szCs w:val="20"/>
        </w:rPr>
        <w:t xml:space="preserve">34835                                    19165                                                                 (15670)          </w:t>
      </w:r>
      <w:r>
        <w:rPr>
          <w:spacing w:val="-20"/>
        </w:rPr>
        <w:t xml:space="preserve"> </w:t>
      </w:r>
    </w:p>
    <w:p w:rsidR="000C60D2" w:rsidRPr="00F06304" w:rsidRDefault="000C60D2" w:rsidP="000C60D2">
      <w:pPr>
        <w:pBdr>
          <w:top w:val="single" w:sz="12" w:space="1" w:color="auto"/>
          <w:bottom w:val="single" w:sz="12" w:space="1" w:color="auto"/>
        </w:pBdr>
        <w:spacing w:after="120" w:line="160" w:lineRule="exact"/>
        <w:jc w:val="both"/>
        <w:rPr>
          <w:b/>
          <w:spacing w:val="-20"/>
          <w:sz w:val="20"/>
          <w:szCs w:val="20"/>
        </w:rPr>
      </w:pPr>
      <w:r>
        <w:rPr>
          <w:spacing w:val="-20"/>
        </w:rPr>
        <w:t xml:space="preserve">Чистая  прибыль (убыток) отчетного года                </w:t>
      </w:r>
      <w:r w:rsidRPr="00F06304">
        <w:rPr>
          <w:b/>
          <w:spacing w:val="-20"/>
          <w:sz w:val="20"/>
          <w:szCs w:val="20"/>
        </w:rPr>
        <w:t xml:space="preserve">(15382)                                </w:t>
      </w:r>
      <w:r>
        <w:rPr>
          <w:b/>
          <w:spacing w:val="-20"/>
          <w:sz w:val="20"/>
          <w:szCs w:val="20"/>
        </w:rPr>
        <w:t xml:space="preserve">  </w:t>
      </w:r>
      <w:r w:rsidRPr="00F06304">
        <w:rPr>
          <w:b/>
          <w:spacing w:val="-20"/>
          <w:sz w:val="20"/>
          <w:szCs w:val="20"/>
        </w:rPr>
        <w:t>(6</w:t>
      </w:r>
      <w:r>
        <w:rPr>
          <w:b/>
          <w:spacing w:val="-20"/>
          <w:sz w:val="20"/>
          <w:szCs w:val="20"/>
        </w:rPr>
        <w:t>163</w:t>
      </w:r>
      <w:r w:rsidRPr="00F06304">
        <w:rPr>
          <w:b/>
          <w:spacing w:val="-20"/>
          <w:sz w:val="20"/>
          <w:szCs w:val="20"/>
        </w:rPr>
        <w:t>)</w:t>
      </w:r>
      <w:r>
        <w:rPr>
          <w:b/>
          <w:spacing w:val="-20"/>
          <w:sz w:val="20"/>
          <w:szCs w:val="20"/>
        </w:rPr>
        <w:t xml:space="preserve">                                                                    9219 </w:t>
      </w:r>
    </w:p>
    <w:p w:rsidR="000C60D2" w:rsidRDefault="000C60D2" w:rsidP="000C60D2">
      <w:pPr>
        <w:pBdr>
          <w:bottom w:val="single" w:sz="12" w:space="1" w:color="auto"/>
        </w:pBdr>
        <w:spacing w:after="120" w:line="160" w:lineRule="exact"/>
        <w:jc w:val="both"/>
        <w:rPr>
          <w:spacing w:val="-20"/>
        </w:rPr>
      </w:pPr>
    </w:p>
    <w:p w:rsidR="000C60D2" w:rsidRDefault="000C60D2" w:rsidP="000C60D2">
      <w:pPr>
        <w:pBdr>
          <w:bottom w:val="single" w:sz="12" w:space="1" w:color="auto"/>
        </w:pBdr>
        <w:spacing w:after="120" w:line="160" w:lineRule="exact"/>
        <w:jc w:val="both"/>
        <w:rPr>
          <w:spacing w:val="-20"/>
        </w:rPr>
      </w:pPr>
      <w:r>
        <w:rPr>
          <w:spacing w:val="-20"/>
        </w:rPr>
        <w:t>Таблица 2, тыс. руб.</w:t>
      </w:r>
    </w:p>
    <w:p w:rsidR="000C60D2" w:rsidRDefault="000C60D2" w:rsidP="000C60D2">
      <w:pPr>
        <w:spacing w:after="120" w:line="160" w:lineRule="exact"/>
        <w:jc w:val="both"/>
        <w:rPr>
          <w:spacing w:val="-20"/>
        </w:rPr>
      </w:pPr>
      <w:r>
        <w:rPr>
          <w:spacing w:val="-20"/>
        </w:rPr>
        <w:t>Наименование показателя                                              01.01.2010                                     31.12.2010                               Изменение</w:t>
      </w:r>
    </w:p>
    <w:p w:rsidR="000C60D2" w:rsidRDefault="000C60D2" w:rsidP="000C60D2">
      <w:pPr>
        <w:pBdr>
          <w:bottom w:val="single" w:sz="12" w:space="1" w:color="auto"/>
        </w:pBdr>
        <w:spacing w:after="120" w:line="160" w:lineRule="exact"/>
        <w:jc w:val="both"/>
        <w:rPr>
          <w:spacing w:val="-20"/>
        </w:rPr>
      </w:pPr>
      <w:r>
        <w:rPr>
          <w:spacing w:val="-20"/>
        </w:rPr>
        <w:t xml:space="preserve">                                                                                                    тыс. руб.                                   тыс. руб.                                   тыс. руб.</w:t>
      </w:r>
    </w:p>
    <w:p w:rsidR="000C60D2" w:rsidRPr="00597814" w:rsidRDefault="000C60D2" w:rsidP="000C60D2">
      <w:pPr>
        <w:spacing w:after="120" w:line="160" w:lineRule="exact"/>
        <w:jc w:val="both"/>
        <w:rPr>
          <w:b/>
          <w:spacing w:val="-20"/>
          <w:sz w:val="20"/>
          <w:szCs w:val="20"/>
        </w:rPr>
      </w:pPr>
      <w:r>
        <w:rPr>
          <w:b/>
          <w:spacing w:val="-20"/>
        </w:rPr>
        <w:lastRenderedPageBreak/>
        <w:t xml:space="preserve">ВНЕОБОРОТНЫЕ АКТИВЫ ВСЕГО,       </w:t>
      </w:r>
      <w:r w:rsidRPr="00597814">
        <w:rPr>
          <w:b/>
          <w:spacing w:val="-20"/>
          <w:sz w:val="20"/>
          <w:szCs w:val="20"/>
        </w:rPr>
        <w:t xml:space="preserve">105304                  </w:t>
      </w:r>
      <w:r>
        <w:rPr>
          <w:b/>
          <w:spacing w:val="-20"/>
          <w:sz w:val="20"/>
          <w:szCs w:val="20"/>
        </w:rPr>
        <w:t xml:space="preserve">                            </w:t>
      </w:r>
      <w:r w:rsidRPr="00597814">
        <w:rPr>
          <w:b/>
          <w:spacing w:val="-20"/>
          <w:sz w:val="20"/>
          <w:szCs w:val="20"/>
        </w:rPr>
        <w:t xml:space="preserve">                      123810       </w:t>
      </w:r>
      <w:r>
        <w:rPr>
          <w:b/>
          <w:spacing w:val="-20"/>
          <w:sz w:val="20"/>
          <w:szCs w:val="20"/>
        </w:rPr>
        <w:t xml:space="preserve">                       </w:t>
      </w:r>
      <w:r w:rsidRPr="00597814">
        <w:rPr>
          <w:b/>
          <w:spacing w:val="-20"/>
          <w:sz w:val="20"/>
          <w:szCs w:val="20"/>
        </w:rPr>
        <w:t xml:space="preserve">                                18506</w:t>
      </w:r>
    </w:p>
    <w:p w:rsidR="000C60D2" w:rsidRPr="00597814" w:rsidRDefault="000C60D2" w:rsidP="000C60D2">
      <w:pPr>
        <w:spacing w:after="120" w:line="160" w:lineRule="exact"/>
        <w:jc w:val="both"/>
        <w:rPr>
          <w:b/>
          <w:spacing w:val="-20"/>
          <w:sz w:val="20"/>
          <w:szCs w:val="20"/>
        </w:rPr>
      </w:pPr>
      <w:r w:rsidRPr="00597814">
        <w:rPr>
          <w:b/>
          <w:spacing w:val="-20"/>
          <w:sz w:val="20"/>
          <w:szCs w:val="20"/>
        </w:rPr>
        <w:t>В Т.Ч.</w:t>
      </w:r>
    </w:p>
    <w:p w:rsidR="000C60D2" w:rsidRPr="00597814" w:rsidRDefault="000C60D2" w:rsidP="000C60D2">
      <w:pPr>
        <w:pBdr>
          <w:top w:val="single" w:sz="12" w:space="1" w:color="auto"/>
          <w:bottom w:val="single" w:sz="12" w:space="1" w:color="auto"/>
        </w:pBdr>
        <w:spacing w:after="120" w:line="160" w:lineRule="exact"/>
        <w:jc w:val="both"/>
        <w:rPr>
          <w:b/>
          <w:spacing w:val="-20"/>
          <w:sz w:val="20"/>
          <w:szCs w:val="20"/>
        </w:rPr>
      </w:pPr>
      <w:r>
        <w:rPr>
          <w:spacing w:val="-20"/>
        </w:rPr>
        <w:t xml:space="preserve">Основные средства                                                     </w:t>
      </w:r>
      <w:r w:rsidRPr="00597814">
        <w:rPr>
          <w:b/>
          <w:spacing w:val="-20"/>
          <w:sz w:val="20"/>
          <w:szCs w:val="20"/>
        </w:rPr>
        <w:t xml:space="preserve">104841                                 </w:t>
      </w:r>
      <w:r>
        <w:rPr>
          <w:spacing w:val="-20"/>
        </w:rPr>
        <w:t xml:space="preserve">                       </w:t>
      </w:r>
      <w:r>
        <w:rPr>
          <w:b/>
          <w:spacing w:val="-20"/>
          <w:sz w:val="20"/>
          <w:szCs w:val="20"/>
        </w:rPr>
        <w:t>121261                                                             16420</w:t>
      </w:r>
    </w:p>
    <w:p w:rsidR="000C60D2" w:rsidRDefault="000C60D2" w:rsidP="000C60D2">
      <w:pPr>
        <w:pBdr>
          <w:bottom w:val="single" w:sz="12" w:space="1" w:color="auto"/>
          <w:between w:val="single" w:sz="12" w:space="1" w:color="auto"/>
        </w:pBdr>
        <w:spacing w:after="120" w:line="160" w:lineRule="exact"/>
        <w:jc w:val="both"/>
        <w:rPr>
          <w:spacing w:val="-20"/>
        </w:rPr>
      </w:pPr>
      <w:r>
        <w:rPr>
          <w:spacing w:val="-20"/>
        </w:rPr>
        <w:t xml:space="preserve">Незавершенное строительство                                   </w:t>
      </w:r>
      <w:r w:rsidRPr="00597814">
        <w:rPr>
          <w:b/>
          <w:spacing w:val="-20"/>
          <w:sz w:val="20"/>
          <w:szCs w:val="20"/>
        </w:rPr>
        <w:t>39</w:t>
      </w:r>
      <w:r>
        <w:rPr>
          <w:b/>
          <w:spacing w:val="-20"/>
          <w:sz w:val="20"/>
          <w:szCs w:val="20"/>
        </w:rPr>
        <w:t xml:space="preserve">                                                                             683                                                                        644</w:t>
      </w:r>
      <w:r w:rsidRPr="00597814">
        <w:rPr>
          <w:b/>
          <w:spacing w:val="-20"/>
          <w:sz w:val="20"/>
          <w:szCs w:val="20"/>
        </w:rPr>
        <w:t xml:space="preserve">         </w:t>
      </w:r>
      <w:r>
        <w:rPr>
          <w:spacing w:val="-20"/>
        </w:rPr>
        <w:t xml:space="preserve">              </w:t>
      </w:r>
      <w:r w:rsidRPr="00597814">
        <w:rPr>
          <w:spacing w:val="-20"/>
        </w:rPr>
        <w:t xml:space="preserve">          </w:t>
      </w:r>
      <w:r>
        <w:rPr>
          <w:spacing w:val="-20"/>
        </w:rPr>
        <w:t xml:space="preserve">                         </w:t>
      </w:r>
    </w:p>
    <w:p w:rsidR="000C60D2" w:rsidRDefault="000C60D2" w:rsidP="000C60D2">
      <w:pPr>
        <w:pBdr>
          <w:bottom w:val="single" w:sz="12" w:space="1" w:color="auto"/>
          <w:between w:val="single" w:sz="12" w:space="1" w:color="auto"/>
        </w:pBdr>
        <w:spacing w:after="120" w:line="160" w:lineRule="exact"/>
        <w:jc w:val="both"/>
        <w:rPr>
          <w:spacing w:val="-20"/>
        </w:rPr>
      </w:pPr>
      <w:r>
        <w:rPr>
          <w:spacing w:val="-20"/>
        </w:rPr>
        <w:t xml:space="preserve">Долгосрочные финансовые вложения                    </w:t>
      </w:r>
      <w:r w:rsidRPr="00597814">
        <w:rPr>
          <w:b/>
          <w:spacing w:val="-20"/>
          <w:sz w:val="20"/>
          <w:szCs w:val="20"/>
        </w:rPr>
        <w:t xml:space="preserve">19                                     </w:t>
      </w:r>
      <w:r>
        <w:rPr>
          <w:b/>
          <w:spacing w:val="-20"/>
          <w:sz w:val="20"/>
          <w:szCs w:val="20"/>
        </w:rPr>
        <w:t xml:space="preserve">                              </w:t>
      </w:r>
      <w:r w:rsidRPr="00597814">
        <w:rPr>
          <w:b/>
          <w:spacing w:val="-20"/>
          <w:sz w:val="20"/>
          <w:szCs w:val="20"/>
        </w:rPr>
        <w:t xml:space="preserve">        1172                                        </w:t>
      </w:r>
      <w:r>
        <w:rPr>
          <w:b/>
          <w:spacing w:val="-20"/>
          <w:sz w:val="20"/>
          <w:szCs w:val="20"/>
        </w:rPr>
        <w:t xml:space="preserve">                         </w:t>
      </w:r>
      <w:r w:rsidRPr="00597814">
        <w:rPr>
          <w:b/>
          <w:spacing w:val="-20"/>
          <w:sz w:val="20"/>
          <w:szCs w:val="20"/>
        </w:rPr>
        <w:t xml:space="preserve">    1153</w:t>
      </w:r>
      <w:r>
        <w:rPr>
          <w:spacing w:val="-20"/>
        </w:rPr>
        <w:t xml:space="preserve">        </w:t>
      </w:r>
    </w:p>
    <w:p w:rsidR="000C60D2" w:rsidRDefault="000C60D2" w:rsidP="000C60D2">
      <w:pPr>
        <w:pBdr>
          <w:bottom w:val="single" w:sz="12" w:space="1" w:color="auto"/>
          <w:between w:val="single" w:sz="12" w:space="1" w:color="auto"/>
        </w:pBdr>
        <w:spacing w:after="120" w:line="160" w:lineRule="exact"/>
        <w:jc w:val="both"/>
        <w:rPr>
          <w:spacing w:val="-20"/>
        </w:rPr>
      </w:pPr>
      <w:r>
        <w:rPr>
          <w:spacing w:val="-20"/>
        </w:rPr>
        <w:t xml:space="preserve">Отложенные налоговые активы                               </w:t>
      </w:r>
      <w:r w:rsidRPr="00597814">
        <w:rPr>
          <w:b/>
          <w:spacing w:val="-20"/>
          <w:sz w:val="20"/>
          <w:szCs w:val="20"/>
        </w:rPr>
        <w:t>267</w:t>
      </w:r>
      <w:r>
        <w:rPr>
          <w:b/>
          <w:spacing w:val="-20"/>
          <w:sz w:val="20"/>
          <w:szCs w:val="20"/>
        </w:rPr>
        <w:t xml:space="preserve">                                                                         693                                                                        426    </w:t>
      </w:r>
    </w:p>
    <w:p w:rsidR="000C60D2" w:rsidRDefault="000C60D2" w:rsidP="000C60D2">
      <w:pPr>
        <w:spacing w:after="120" w:line="160" w:lineRule="exact"/>
        <w:jc w:val="both"/>
        <w:rPr>
          <w:b/>
          <w:spacing w:val="-20"/>
          <w:sz w:val="20"/>
          <w:szCs w:val="20"/>
        </w:rPr>
      </w:pPr>
      <w:r>
        <w:rPr>
          <w:spacing w:val="-20"/>
        </w:rPr>
        <w:t xml:space="preserve"> </w:t>
      </w:r>
      <w:r>
        <w:rPr>
          <w:b/>
          <w:spacing w:val="-20"/>
        </w:rPr>
        <w:t xml:space="preserve">ОБОРОТНЫЕ АКТИВЫ ВСЕГО,                 </w:t>
      </w:r>
      <w:r w:rsidRPr="00597814">
        <w:rPr>
          <w:b/>
          <w:spacing w:val="-20"/>
          <w:sz w:val="20"/>
          <w:szCs w:val="20"/>
        </w:rPr>
        <w:t xml:space="preserve">127260    </w:t>
      </w:r>
      <w:r>
        <w:rPr>
          <w:b/>
          <w:spacing w:val="-20"/>
          <w:sz w:val="20"/>
          <w:szCs w:val="20"/>
        </w:rPr>
        <w:t xml:space="preserve">                                                             54059                                                                (73201)      </w:t>
      </w:r>
    </w:p>
    <w:p w:rsidR="000C60D2" w:rsidRDefault="000C60D2" w:rsidP="000C60D2">
      <w:pPr>
        <w:spacing w:after="120" w:line="160" w:lineRule="exact"/>
        <w:jc w:val="both"/>
        <w:rPr>
          <w:b/>
          <w:spacing w:val="-20"/>
        </w:rPr>
      </w:pPr>
      <w:r>
        <w:rPr>
          <w:b/>
          <w:spacing w:val="-20"/>
        </w:rPr>
        <w:t xml:space="preserve">В Т.Ч. </w:t>
      </w:r>
    </w:p>
    <w:p w:rsidR="000C60D2" w:rsidRDefault="000C60D2" w:rsidP="000C60D2">
      <w:pPr>
        <w:pBdr>
          <w:top w:val="single" w:sz="12" w:space="1" w:color="auto"/>
          <w:bottom w:val="single" w:sz="12" w:space="1" w:color="auto"/>
        </w:pBdr>
        <w:spacing w:after="120" w:line="160" w:lineRule="exact"/>
        <w:jc w:val="both"/>
        <w:rPr>
          <w:b/>
          <w:spacing w:val="-20"/>
          <w:sz w:val="20"/>
          <w:szCs w:val="20"/>
        </w:rPr>
      </w:pPr>
      <w:r>
        <w:rPr>
          <w:spacing w:val="-20"/>
        </w:rPr>
        <w:t xml:space="preserve">Запасы                                                                               </w:t>
      </w:r>
      <w:r w:rsidRPr="00636AB5">
        <w:rPr>
          <w:b/>
          <w:spacing w:val="-20"/>
          <w:sz w:val="20"/>
          <w:szCs w:val="20"/>
        </w:rPr>
        <w:t xml:space="preserve">6236  </w:t>
      </w:r>
      <w:r>
        <w:rPr>
          <w:b/>
          <w:spacing w:val="-20"/>
          <w:sz w:val="20"/>
          <w:szCs w:val="20"/>
        </w:rPr>
        <w:t xml:space="preserve">                                                                     2780                                                                    (3456)</w:t>
      </w:r>
    </w:p>
    <w:p w:rsidR="000C60D2" w:rsidRPr="00636AB5" w:rsidRDefault="000C60D2" w:rsidP="000C60D2">
      <w:pPr>
        <w:pBdr>
          <w:top w:val="single" w:sz="12" w:space="1" w:color="auto"/>
          <w:bottom w:val="single" w:sz="12" w:space="1" w:color="auto"/>
        </w:pBdr>
        <w:spacing w:after="120" w:line="160" w:lineRule="exact"/>
        <w:jc w:val="both"/>
        <w:rPr>
          <w:b/>
          <w:spacing w:val="-20"/>
          <w:sz w:val="20"/>
          <w:szCs w:val="20"/>
        </w:rPr>
      </w:pPr>
      <w:r>
        <w:rPr>
          <w:spacing w:val="-20"/>
        </w:rPr>
        <w:t xml:space="preserve">Дебиторская задолженность                                    </w:t>
      </w:r>
      <w:r w:rsidRPr="00636AB5">
        <w:rPr>
          <w:b/>
          <w:spacing w:val="-20"/>
          <w:sz w:val="20"/>
          <w:szCs w:val="20"/>
        </w:rPr>
        <w:t>120522</w:t>
      </w:r>
      <w:r w:rsidRPr="00636AB5">
        <w:rPr>
          <w:spacing w:val="-20"/>
        </w:rPr>
        <w:t xml:space="preserve"> </w:t>
      </w:r>
      <w:r>
        <w:rPr>
          <w:spacing w:val="-20"/>
        </w:rPr>
        <w:t xml:space="preserve">                                       </w:t>
      </w:r>
      <w:r>
        <w:rPr>
          <w:b/>
          <w:spacing w:val="-20"/>
          <w:sz w:val="20"/>
          <w:szCs w:val="20"/>
        </w:rPr>
        <w:t xml:space="preserve">     33705                                                                  (86817)</w:t>
      </w:r>
    </w:p>
    <w:p w:rsidR="000C60D2" w:rsidRDefault="000C60D2" w:rsidP="000C60D2">
      <w:pPr>
        <w:spacing w:after="120" w:line="160" w:lineRule="exact"/>
        <w:jc w:val="both"/>
        <w:rPr>
          <w:spacing w:val="-20"/>
        </w:rPr>
      </w:pPr>
      <w:r>
        <w:rPr>
          <w:spacing w:val="-20"/>
        </w:rPr>
        <w:t xml:space="preserve">Налог на добавленную стоимость </w:t>
      </w:r>
    </w:p>
    <w:p w:rsidR="000C60D2" w:rsidRPr="00636AB5" w:rsidRDefault="000C60D2" w:rsidP="000C60D2">
      <w:pPr>
        <w:spacing w:after="120" w:line="160" w:lineRule="exact"/>
        <w:jc w:val="both"/>
        <w:rPr>
          <w:b/>
          <w:spacing w:val="-20"/>
          <w:sz w:val="20"/>
          <w:szCs w:val="20"/>
        </w:rPr>
      </w:pPr>
      <w:r>
        <w:rPr>
          <w:spacing w:val="-20"/>
        </w:rPr>
        <w:t xml:space="preserve">по приобретенным ценностям                                  </w:t>
      </w:r>
      <w:r w:rsidRPr="00636AB5">
        <w:rPr>
          <w:b/>
          <w:spacing w:val="-20"/>
          <w:sz w:val="20"/>
          <w:szCs w:val="20"/>
        </w:rPr>
        <w:t xml:space="preserve">84                                      </w:t>
      </w:r>
      <w:r>
        <w:rPr>
          <w:b/>
          <w:spacing w:val="-20"/>
          <w:sz w:val="20"/>
          <w:szCs w:val="20"/>
        </w:rPr>
        <w:t xml:space="preserve">                             </w:t>
      </w:r>
      <w:r w:rsidRPr="00636AB5">
        <w:rPr>
          <w:b/>
          <w:spacing w:val="-20"/>
          <w:sz w:val="20"/>
          <w:szCs w:val="20"/>
        </w:rPr>
        <w:t xml:space="preserve">          99</w:t>
      </w:r>
      <w:r>
        <w:rPr>
          <w:spacing w:val="-20"/>
        </w:rPr>
        <w:t xml:space="preserve">   </w:t>
      </w:r>
      <w:r>
        <w:rPr>
          <w:b/>
          <w:spacing w:val="-20"/>
          <w:sz w:val="20"/>
          <w:szCs w:val="20"/>
        </w:rPr>
        <w:t xml:space="preserve">                                                                        15</w:t>
      </w:r>
    </w:p>
    <w:p w:rsidR="000C60D2" w:rsidRDefault="000C60D2" w:rsidP="000C60D2">
      <w:pPr>
        <w:pBdr>
          <w:top w:val="single" w:sz="12" w:space="1" w:color="auto"/>
          <w:bottom w:val="single" w:sz="12" w:space="1" w:color="auto"/>
        </w:pBdr>
        <w:spacing w:after="120" w:line="160" w:lineRule="exact"/>
        <w:jc w:val="both"/>
        <w:rPr>
          <w:spacing w:val="-20"/>
        </w:rPr>
      </w:pPr>
      <w:r>
        <w:rPr>
          <w:spacing w:val="-20"/>
        </w:rPr>
        <w:t xml:space="preserve">  Денежные средства                                                    </w:t>
      </w:r>
      <w:r w:rsidRPr="00636AB5">
        <w:rPr>
          <w:b/>
          <w:spacing w:val="-20"/>
          <w:sz w:val="20"/>
          <w:szCs w:val="20"/>
        </w:rPr>
        <w:t>419</w:t>
      </w:r>
      <w:r>
        <w:rPr>
          <w:b/>
          <w:spacing w:val="-20"/>
          <w:sz w:val="20"/>
          <w:szCs w:val="20"/>
        </w:rPr>
        <w:t xml:space="preserve">                                                                        14476                                                                  14057   </w:t>
      </w:r>
    </w:p>
    <w:p w:rsidR="000C60D2" w:rsidRPr="00E10AD9" w:rsidRDefault="000C60D2" w:rsidP="000C60D2">
      <w:pPr>
        <w:pBdr>
          <w:bottom w:val="single" w:sz="12" w:space="1" w:color="auto"/>
          <w:between w:val="single" w:sz="12" w:space="1" w:color="auto"/>
        </w:pBdr>
        <w:spacing w:after="120" w:line="160" w:lineRule="exact"/>
        <w:jc w:val="both"/>
        <w:rPr>
          <w:b/>
          <w:spacing w:val="-20"/>
          <w:sz w:val="20"/>
          <w:szCs w:val="20"/>
        </w:rPr>
      </w:pPr>
      <w:r>
        <w:rPr>
          <w:b/>
          <w:spacing w:val="-20"/>
        </w:rPr>
        <w:t xml:space="preserve">АКТИВЫ                                                                     </w:t>
      </w:r>
      <w:r w:rsidRPr="00E10AD9">
        <w:rPr>
          <w:b/>
          <w:spacing w:val="-20"/>
          <w:sz w:val="20"/>
          <w:szCs w:val="20"/>
        </w:rPr>
        <w:t xml:space="preserve">232564                   </w:t>
      </w:r>
      <w:r>
        <w:rPr>
          <w:b/>
          <w:spacing w:val="-20"/>
          <w:sz w:val="20"/>
          <w:szCs w:val="20"/>
        </w:rPr>
        <w:t xml:space="preserve">                              </w:t>
      </w:r>
      <w:r w:rsidRPr="00E10AD9">
        <w:rPr>
          <w:b/>
          <w:spacing w:val="-20"/>
          <w:sz w:val="20"/>
          <w:szCs w:val="20"/>
        </w:rPr>
        <w:t xml:space="preserve">                 177869       </w:t>
      </w:r>
      <w:r>
        <w:rPr>
          <w:b/>
          <w:spacing w:val="-20"/>
          <w:sz w:val="20"/>
          <w:szCs w:val="20"/>
        </w:rPr>
        <w:t xml:space="preserve">                            </w:t>
      </w:r>
      <w:r w:rsidRPr="00E10AD9">
        <w:rPr>
          <w:b/>
          <w:spacing w:val="-20"/>
          <w:sz w:val="20"/>
          <w:szCs w:val="20"/>
        </w:rPr>
        <w:t xml:space="preserve">                            (54695)</w:t>
      </w:r>
    </w:p>
    <w:p w:rsidR="000C60D2" w:rsidRPr="00E10AD9" w:rsidRDefault="000C60D2" w:rsidP="000C60D2">
      <w:pPr>
        <w:pBdr>
          <w:bottom w:val="single" w:sz="12" w:space="1" w:color="auto"/>
          <w:between w:val="single" w:sz="12" w:space="1" w:color="auto"/>
        </w:pBdr>
        <w:spacing w:after="120" w:line="160" w:lineRule="exact"/>
        <w:jc w:val="both"/>
        <w:rPr>
          <w:b/>
          <w:spacing w:val="-20"/>
          <w:sz w:val="20"/>
          <w:szCs w:val="20"/>
        </w:rPr>
      </w:pPr>
      <w:r>
        <w:rPr>
          <w:spacing w:val="-20"/>
        </w:rPr>
        <w:t xml:space="preserve">Собственный капитал                                               </w:t>
      </w:r>
      <w:r w:rsidRPr="00E10AD9">
        <w:rPr>
          <w:b/>
          <w:spacing w:val="-20"/>
          <w:sz w:val="20"/>
          <w:szCs w:val="20"/>
        </w:rPr>
        <w:t xml:space="preserve">90175 </w:t>
      </w:r>
      <w:r>
        <w:rPr>
          <w:b/>
          <w:spacing w:val="-20"/>
          <w:sz w:val="20"/>
          <w:szCs w:val="20"/>
        </w:rPr>
        <w:t xml:space="preserve">                                                                      84012                       </w:t>
      </w:r>
      <w:r w:rsidRPr="00E10AD9">
        <w:rPr>
          <w:b/>
          <w:spacing w:val="-20"/>
          <w:sz w:val="20"/>
          <w:szCs w:val="20"/>
        </w:rPr>
        <w:t xml:space="preserve">                                          </w:t>
      </w:r>
      <w:r>
        <w:rPr>
          <w:b/>
          <w:spacing w:val="-20"/>
          <w:sz w:val="20"/>
          <w:szCs w:val="20"/>
        </w:rPr>
        <w:t xml:space="preserve"> </w:t>
      </w:r>
      <w:r w:rsidRPr="00E10AD9">
        <w:rPr>
          <w:b/>
          <w:spacing w:val="-20"/>
          <w:sz w:val="20"/>
          <w:szCs w:val="20"/>
        </w:rPr>
        <w:t>(</w:t>
      </w:r>
      <w:r>
        <w:rPr>
          <w:b/>
          <w:spacing w:val="-20"/>
          <w:sz w:val="20"/>
          <w:szCs w:val="20"/>
        </w:rPr>
        <w:t>6163</w:t>
      </w:r>
      <w:r w:rsidRPr="00E10AD9">
        <w:rPr>
          <w:b/>
          <w:spacing w:val="-20"/>
          <w:sz w:val="20"/>
          <w:szCs w:val="20"/>
        </w:rPr>
        <w:t xml:space="preserve">) </w:t>
      </w:r>
    </w:p>
    <w:p w:rsidR="000C60D2" w:rsidRPr="00861EA5" w:rsidRDefault="000C60D2" w:rsidP="000C60D2">
      <w:pPr>
        <w:pBdr>
          <w:bottom w:val="single" w:sz="12" w:space="1" w:color="auto"/>
          <w:between w:val="single" w:sz="12" w:space="1" w:color="auto"/>
        </w:pBdr>
        <w:spacing w:after="120" w:line="160" w:lineRule="exact"/>
        <w:jc w:val="both"/>
        <w:rPr>
          <w:b/>
          <w:spacing w:val="-20"/>
          <w:sz w:val="20"/>
          <w:szCs w:val="20"/>
        </w:rPr>
      </w:pPr>
      <w:r>
        <w:rPr>
          <w:spacing w:val="-20"/>
        </w:rPr>
        <w:t xml:space="preserve">Долгосрочные заемные средства                                </w:t>
      </w:r>
      <w:r w:rsidRPr="00861EA5">
        <w:rPr>
          <w:b/>
          <w:spacing w:val="-20"/>
          <w:sz w:val="20"/>
          <w:szCs w:val="20"/>
        </w:rPr>
        <w:t xml:space="preserve">0      </w:t>
      </w:r>
      <w:r>
        <w:rPr>
          <w:b/>
          <w:spacing w:val="-20"/>
          <w:sz w:val="20"/>
          <w:szCs w:val="20"/>
        </w:rPr>
        <w:t xml:space="preserve">                            </w:t>
      </w:r>
      <w:r w:rsidRPr="00861EA5">
        <w:rPr>
          <w:b/>
          <w:spacing w:val="-20"/>
          <w:sz w:val="20"/>
          <w:szCs w:val="20"/>
        </w:rPr>
        <w:t xml:space="preserve">                                       </w:t>
      </w:r>
      <w:r>
        <w:rPr>
          <w:b/>
          <w:spacing w:val="-20"/>
          <w:sz w:val="20"/>
          <w:szCs w:val="20"/>
        </w:rPr>
        <w:t>39541</w:t>
      </w:r>
      <w:r w:rsidRPr="00861EA5">
        <w:rPr>
          <w:b/>
          <w:spacing w:val="-20"/>
          <w:sz w:val="20"/>
          <w:szCs w:val="20"/>
        </w:rPr>
        <w:t xml:space="preserve">                                                         </w:t>
      </w:r>
      <w:r>
        <w:rPr>
          <w:b/>
          <w:spacing w:val="-20"/>
          <w:sz w:val="20"/>
          <w:szCs w:val="20"/>
        </w:rPr>
        <w:t xml:space="preserve">          39541</w:t>
      </w:r>
    </w:p>
    <w:p w:rsidR="000C60D2" w:rsidRPr="00861EA5" w:rsidRDefault="000C60D2" w:rsidP="000C60D2">
      <w:pPr>
        <w:pBdr>
          <w:bottom w:val="single" w:sz="12" w:space="1" w:color="auto"/>
          <w:between w:val="single" w:sz="12" w:space="1" w:color="auto"/>
        </w:pBdr>
        <w:spacing w:after="120" w:line="160" w:lineRule="exact"/>
        <w:jc w:val="both"/>
        <w:rPr>
          <w:b/>
          <w:spacing w:val="-20"/>
          <w:sz w:val="20"/>
          <w:szCs w:val="20"/>
        </w:rPr>
      </w:pPr>
      <w:r>
        <w:rPr>
          <w:spacing w:val="-20"/>
        </w:rPr>
        <w:t xml:space="preserve">Отложенные налоговые обязательства                 </w:t>
      </w:r>
      <w:r w:rsidRPr="00861EA5">
        <w:rPr>
          <w:b/>
          <w:spacing w:val="-20"/>
          <w:sz w:val="20"/>
          <w:szCs w:val="20"/>
        </w:rPr>
        <w:t xml:space="preserve">2096     </w:t>
      </w:r>
      <w:r>
        <w:rPr>
          <w:b/>
          <w:spacing w:val="-20"/>
          <w:sz w:val="20"/>
          <w:szCs w:val="20"/>
        </w:rPr>
        <w:t xml:space="preserve">                        </w:t>
      </w:r>
      <w:r w:rsidRPr="00861EA5">
        <w:rPr>
          <w:b/>
          <w:spacing w:val="-20"/>
          <w:sz w:val="20"/>
          <w:szCs w:val="20"/>
        </w:rPr>
        <w:t xml:space="preserve">                                         2096       </w:t>
      </w:r>
      <w:r>
        <w:rPr>
          <w:b/>
          <w:spacing w:val="-20"/>
          <w:sz w:val="20"/>
          <w:szCs w:val="20"/>
        </w:rPr>
        <w:t xml:space="preserve">                          </w:t>
      </w:r>
      <w:r w:rsidRPr="00861EA5">
        <w:rPr>
          <w:b/>
          <w:spacing w:val="-20"/>
          <w:sz w:val="20"/>
          <w:szCs w:val="20"/>
        </w:rPr>
        <w:t xml:space="preserve">                                             0</w:t>
      </w:r>
    </w:p>
    <w:p w:rsidR="000C60D2" w:rsidRDefault="000C60D2" w:rsidP="000C60D2">
      <w:pPr>
        <w:pBdr>
          <w:bottom w:val="single" w:sz="12" w:space="1" w:color="auto"/>
          <w:between w:val="single" w:sz="12" w:space="1" w:color="auto"/>
        </w:pBdr>
        <w:spacing w:after="120" w:line="160" w:lineRule="exact"/>
        <w:jc w:val="both"/>
        <w:rPr>
          <w:spacing w:val="-20"/>
        </w:rPr>
      </w:pPr>
      <w:r>
        <w:rPr>
          <w:spacing w:val="-20"/>
        </w:rPr>
        <w:t xml:space="preserve">Краткосрочные обязательства                                </w:t>
      </w:r>
      <w:r w:rsidRPr="00BC1ED6">
        <w:rPr>
          <w:b/>
          <w:spacing w:val="-20"/>
          <w:sz w:val="20"/>
          <w:szCs w:val="20"/>
        </w:rPr>
        <w:t xml:space="preserve">140293          </w:t>
      </w:r>
      <w:r>
        <w:rPr>
          <w:b/>
          <w:spacing w:val="-20"/>
          <w:sz w:val="20"/>
          <w:szCs w:val="20"/>
        </w:rPr>
        <w:t xml:space="preserve">                                                       52220   </w:t>
      </w:r>
      <w:r w:rsidRPr="00BC1ED6">
        <w:rPr>
          <w:b/>
          <w:spacing w:val="-20"/>
          <w:sz w:val="20"/>
          <w:szCs w:val="20"/>
        </w:rPr>
        <w:t xml:space="preserve">                               </w:t>
      </w:r>
      <w:r>
        <w:rPr>
          <w:b/>
          <w:spacing w:val="-20"/>
          <w:sz w:val="20"/>
          <w:szCs w:val="20"/>
        </w:rPr>
        <w:t xml:space="preserve">                                </w:t>
      </w:r>
      <w:r w:rsidRPr="00BC1ED6">
        <w:rPr>
          <w:b/>
          <w:spacing w:val="-20"/>
          <w:sz w:val="20"/>
          <w:szCs w:val="20"/>
        </w:rPr>
        <w:t xml:space="preserve"> (</w:t>
      </w:r>
      <w:r>
        <w:rPr>
          <w:b/>
          <w:spacing w:val="-20"/>
          <w:sz w:val="20"/>
          <w:szCs w:val="20"/>
        </w:rPr>
        <w:t>88073</w:t>
      </w:r>
      <w:r w:rsidRPr="00BC1ED6">
        <w:rPr>
          <w:b/>
          <w:spacing w:val="-20"/>
          <w:sz w:val="20"/>
          <w:szCs w:val="20"/>
        </w:rPr>
        <w:t>)</w:t>
      </w:r>
      <w:r>
        <w:rPr>
          <w:spacing w:val="-20"/>
        </w:rPr>
        <w:t xml:space="preserve">        </w:t>
      </w:r>
    </w:p>
    <w:p w:rsidR="000C60D2" w:rsidRPr="002F23F4" w:rsidRDefault="000C60D2" w:rsidP="000C60D2">
      <w:pPr>
        <w:pBdr>
          <w:bottom w:val="single" w:sz="12" w:space="1" w:color="auto"/>
          <w:between w:val="single" w:sz="12" w:space="1" w:color="auto"/>
        </w:pBdr>
        <w:spacing w:after="120" w:line="160" w:lineRule="exact"/>
        <w:jc w:val="both"/>
        <w:rPr>
          <w:b/>
          <w:spacing w:val="-20"/>
          <w:sz w:val="20"/>
          <w:szCs w:val="20"/>
        </w:rPr>
      </w:pPr>
      <w:r>
        <w:rPr>
          <w:b/>
          <w:spacing w:val="-20"/>
        </w:rPr>
        <w:t>ПАССИВЫ</w:t>
      </w:r>
      <w:r>
        <w:rPr>
          <w:spacing w:val="-20"/>
        </w:rPr>
        <w:t xml:space="preserve">                                      </w:t>
      </w:r>
      <w:r w:rsidRPr="002F23F4">
        <w:rPr>
          <w:b/>
          <w:spacing w:val="-20"/>
          <w:sz w:val="20"/>
          <w:szCs w:val="20"/>
        </w:rPr>
        <w:t xml:space="preserve">                                        232564     </w:t>
      </w:r>
      <w:r>
        <w:rPr>
          <w:b/>
          <w:spacing w:val="-20"/>
          <w:sz w:val="20"/>
          <w:szCs w:val="20"/>
        </w:rPr>
        <w:t xml:space="preserve">                                                            177869  </w:t>
      </w:r>
      <w:r w:rsidRPr="002F23F4">
        <w:rPr>
          <w:b/>
          <w:spacing w:val="-20"/>
          <w:sz w:val="20"/>
          <w:szCs w:val="20"/>
        </w:rPr>
        <w:t xml:space="preserve">                                </w:t>
      </w:r>
      <w:r>
        <w:rPr>
          <w:b/>
          <w:spacing w:val="-20"/>
          <w:sz w:val="20"/>
          <w:szCs w:val="20"/>
        </w:rPr>
        <w:t xml:space="preserve">                          </w:t>
      </w:r>
      <w:r w:rsidRPr="002F23F4">
        <w:rPr>
          <w:b/>
          <w:spacing w:val="-20"/>
          <w:sz w:val="20"/>
          <w:szCs w:val="20"/>
        </w:rPr>
        <w:t xml:space="preserve">    (</w:t>
      </w:r>
      <w:r>
        <w:rPr>
          <w:b/>
          <w:spacing w:val="-20"/>
          <w:sz w:val="20"/>
          <w:szCs w:val="20"/>
        </w:rPr>
        <w:t>54695</w:t>
      </w:r>
      <w:r w:rsidRPr="002F23F4">
        <w:rPr>
          <w:b/>
          <w:spacing w:val="-20"/>
          <w:sz w:val="20"/>
          <w:szCs w:val="20"/>
        </w:rPr>
        <w:t>)</w:t>
      </w:r>
    </w:p>
    <w:p w:rsidR="000C60D2" w:rsidRPr="007347B0" w:rsidRDefault="000C60D2" w:rsidP="000C60D2">
      <w:pPr>
        <w:pBdr>
          <w:bottom w:val="single" w:sz="12" w:space="1" w:color="auto"/>
          <w:between w:val="single" w:sz="12" w:space="1" w:color="auto"/>
        </w:pBdr>
        <w:spacing w:after="120" w:line="160" w:lineRule="exact"/>
        <w:jc w:val="both"/>
        <w:rPr>
          <w:spacing w:val="-20"/>
        </w:rPr>
      </w:pPr>
      <w:r>
        <w:rPr>
          <w:b/>
          <w:spacing w:val="-20"/>
        </w:rPr>
        <w:t xml:space="preserve">ЧИСТЫЕ АКТИВЫ                                            </w:t>
      </w:r>
      <w:r>
        <w:rPr>
          <w:b/>
          <w:spacing w:val="-20"/>
          <w:sz w:val="20"/>
          <w:szCs w:val="20"/>
        </w:rPr>
        <w:t xml:space="preserve">  90175                                                                   113688                                                                    23513  </w:t>
      </w:r>
      <w:r>
        <w:rPr>
          <w:b/>
          <w:spacing w:val="-20"/>
        </w:rPr>
        <w:t xml:space="preserve">       </w:t>
      </w:r>
    </w:p>
    <w:p w:rsidR="000C60D2" w:rsidRDefault="000C60D2" w:rsidP="000C60D2">
      <w:pPr>
        <w:ind w:firstLine="709"/>
        <w:jc w:val="both"/>
      </w:pPr>
      <w:r w:rsidRPr="00396BDA">
        <w:t>Анализ приведенных данных показал:</w:t>
      </w:r>
    </w:p>
    <w:p w:rsidR="000C60D2" w:rsidRPr="00396BDA" w:rsidRDefault="000C60D2" w:rsidP="000C60D2">
      <w:pPr>
        <w:ind w:firstLine="709"/>
        <w:jc w:val="both"/>
      </w:pPr>
      <w:r w:rsidRPr="00396BDA">
        <w:t>В 2010</w:t>
      </w:r>
      <w:r>
        <w:t xml:space="preserve"> г. </w:t>
      </w:r>
      <w:r w:rsidRPr="00396BDA">
        <w:t>сумма выручки от услуг, в т.ч. по сдаче в аренду нежилых помещений, составила 112</w:t>
      </w:r>
      <w:r>
        <w:t> </w:t>
      </w:r>
      <w:r w:rsidRPr="00396BDA">
        <w:t>968</w:t>
      </w:r>
      <w:r>
        <w:t xml:space="preserve"> рублей</w:t>
      </w:r>
      <w:r w:rsidRPr="00396BDA">
        <w:t>, количество площадей, сданных в аренду, составило на 31.12.</w:t>
      </w:r>
      <w:r>
        <w:t>20</w:t>
      </w:r>
      <w:r w:rsidRPr="00396BDA">
        <w:t>10</w:t>
      </w:r>
      <w:r>
        <w:t> </w:t>
      </w:r>
      <w:r w:rsidRPr="00396BDA">
        <w:t>г.</w:t>
      </w:r>
      <w:r>
        <w:t xml:space="preserve"> </w:t>
      </w:r>
      <w:r w:rsidRPr="00396BDA">
        <w:t>23859,65 кв.м, в 2009</w:t>
      </w:r>
      <w:r>
        <w:t> </w:t>
      </w:r>
      <w:r w:rsidRPr="00396BDA">
        <w:t>г. выручка по оказанию услуг, в т.ч. от сдачи в аренду</w:t>
      </w:r>
      <w:r>
        <w:t xml:space="preserve"> </w:t>
      </w:r>
      <w:r w:rsidRPr="00396BDA">
        <w:t>составляет 115</w:t>
      </w:r>
      <w:r>
        <w:t> </w:t>
      </w:r>
      <w:r w:rsidRPr="00396BDA">
        <w:t>250</w:t>
      </w:r>
      <w:r>
        <w:t xml:space="preserve"> тыс. руб. при том</w:t>
      </w:r>
      <w:r w:rsidRPr="00396BDA">
        <w:t xml:space="preserve"> объем сданных на</w:t>
      </w:r>
      <w:r>
        <w:t xml:space="preserve"> </w:t>
      </w:r>
      <w:r w:rsidRPr="00396BDA">
        <w:t>31.12.</w:t>
      </w:r>
      <w:r>
        <w:t>20</w:t>
      </w:r>
      <w:r w:rsidRPr="00396BDA">
        <w:t>09</w:t>
      </w:r>
      <w:r>
        <w:t> </w:t>
      </w:r>
      <w:r w:rsidRPr="00396BDA">
        <w:t>г. площадей</w:t>
      </w:r>
      <w:r>
        <w:t xml:space="preserve"> </w:t>
      </w:r>
      <w:r w:rsidRPr="00396BDA">
        <w:t>равен 23953,2 кв</w:t>
      </w:r>
      <w:r>
        <w:t>.</w:t>
      </w:r>
      <w:r w:rsidRPr="00396BDA">
        <w:t>м</w:t>
      </w:r>
      <w:r>
        <w:t>.</w:t>
      </w:r>
      <w:r w:rsidRPr="00396BDA">
        <w:t xml:space="preserve"> Темп роста</w:t>
      </w:r>
      <w:r>
        <w:t xml:space="preserve"> </w:t>
      </w:r>
      <w:r w:rsidRPr="00396BDA">
        <w:t>выручки от оказанных услуг составляет 98%, т.е. изменения незначительны. В течение 2010</w:t>
      </w:r>
      <w:r>
        <w:t> </w:t>
      </w:r>
      <w:r w:rsidRPr="00396BDA">
        <w:t>г</w:t>
      </w:r>
      <w:r>
        <w:t>.</w:t>
      </w:r>
      <w:r w:rsidRPr="00396BDA">
        <w:t xml:space="preserve"> Обществом проводилась гибкая</w:t>
      </w:r>
      <w:r>
        <w:t xml:space="preserve"> </w:t>
      </w:r>
      <w:r w:rsidRPr="00396BDA">
        <w:t>ценовая политика в отношении ставок а</w:t>
      </w:r>
      <w:r>
        <w:t xml:space="preserve">рендной платы с целью повысить </w:t>
      </w:r>
      <w:r w:rsidRPr="00396BDA">
        <w:t>объемы выручки, привлечь новых арендаторов и улучшить качество предоставляемых услуг по аренде.</w:t>
      </w:r>
    </w:p>
    <w:p w:rsidR="000C60D2" w:rsidRPr="00396BDA" w:rsidRDefault="000C60D2" w:rsidP="000C60D2">
      <w:pPr>
        <w:ind w:firstLine="709"/>
        <w:jc w:val="both"/>
      </w:pPr>
      <w:r w:rsidRPr="00396BDA">
        <w:t>Таким образом, площади, освобожденные в 2010</w:t>
      </w:r>
      <w:r>
        <w:t> </w:t>
      </w:r>
      <w:r w:rsidRPr="00396BDA">
        <w:t>г. при расторжении договоров аренды, были сданы новым арендаторам, поэтому выручка от услуг по сдаче</w:t>
      </w:r>
      <w:r>
        <w:t xml:space="preserve"> </w:t>
      </w:r>
      <w:r w:rsidRPr="00396BDA">
        <w:t>в аренду практически не изменилась по сравнению с 2009</w:t>
      </w:r>
      <w:r>
        <w:t> </w:t>
      </w:r>
      <w:r w:rsidRPr="00396BDA">
        <w:t>г</w:t>
      </w:r>
      <w:r>
        <w:t>.</w:t>
      </w:r>
    </w:p>
    <w:p w:rsidR="000C60D2" w:rsidRDefault="000C60D2" w:rsidP="000C60D2">
      <w:pPr>
        <w:ind w:firstLine="709"/>
        <w:jc w:val="both"/>
      </w:pPr>
      <w:r w:rsidRPr="00396BDA">
        <w:t>Общее снижение в 2010</w:t>
      </w:r>
      <w:r>
        <w:t> </w:t>
      </w:r>
      <w:r w:rsidRPr="00396BDA">
        <w:t>г. выручки от продаж на 29</w:t>
      </w:r>
      <w:r>
        <w:t> </w:t>
      </w:r>
      <w:r w:rsidRPr="00396BDA">
        <w:t>300 тыс.</w:t>
      </w:r>
      <w:r>
        <w:t xml:space="preserve"> </w:t>
      </w:r>
      <w:r w:rsidRPr="00396BDA">
        <w:t>руб. обу</w:t>
      </w:r>
      <w:r>
        <w:t>словлено тем фактом, что в 2009 </w:t>
      </w:r>
      <w:r w:rsidRPr="00396BDA">
        <w:t>г</w:t>
      </w:r>
      <w:r>
        <w:t>.</w:t>
      </w:r>
      <w:r w:rsidRPr="00396BDA">
        <w:t xml:space="preserve"> ОАО «Заречье» осуществляло реализацию дверных и оконных блоков, приобретенных у предприятий деревообрабатывающей промышленности г. Москвы. Сумма выручки ОАО «Заречье» от реализации таких товаров составила в 2009</w:t>
      </w:r>
      <w:r>
        <w:t> </w:t>
      </w:r>
      <w:r w:rsidRPr="00396BDA">
        <w:t>г. 25</w:t>
      </w:r>
      <w:r>
        <w:t> </w:t>
      </w:r>
      <w:r w:rsidRPr="00396BDA">
        <w:t>056 тыс. руб.</w:t>
      </w:r>
    </w:p>
    <w:p w:rsidR="000C60D2" w:rsidRDefault="000C60D2" w:rsidP="000C60D2">
      <w:pPr>
        <w:ind w:firstLine="709"/>
        <w:jc w:val="both"/>
        <w:rPr>
          <w:spacing w:val="-20"/>
        </w:rPr>
      </w:pPr>
    </w:p>
    <w:p w:rsidR="000C60D2" w:rsidRPr="00D76BAE" w:rsidRDefault="000C60D2" w:rsidP="000C60D2">
      <w:pPr>
        <w:ind w:firstLine="709"/>
        <w:jc w:val="both"/>
        <w:rPr>
          <w:spacing w:val="-20"/>
          <w:u w:val="single"/>
        </w:rPr>
      </w:pPr>
      <w:r w:rsidRPr="00D76BAE">
        <w:rPr>
          <w:spacing w:val="-20"/>
          <w:u w:val="single"/>
          <w:lang w:val="en-US"/>
        </w:rPr>
        <w:t>I</w:t>
      </w:r>
      <w:r w:rsidRPr="00D76BAE">
        <w:rPr>
          <w:spacing w:val="-20"/>
          <w:u w:val="single"/>
        </w:rPr>
        <w:t>. Анализ пок</w:t>
      </w:r>
      <w:r>
        <w:rPr>
          <w:spacing w:val="-20"/>
          <w:u w:val="single"/>
        </w:rPr>
        <w:t>азателей бухгалтерского баланса</w:t>
      </w:r>
    </w:p>
    <w:p w:rsidR="000C60D2" w:rsidRDefault="000C60D2" w:rsidP="000C60D2">
      <w:pPr>
        <w:ind w:firstLine="709"/>
        <w:jc w:val="both"/>
      </w:pPr>
      <w:r>
        <w:t>За 2010 г. имелись значительные изменения показателей бухгалтерского баланса:</w:t>
      </w:r>
    </w:p>
    <w:p w:rsidR="000C60D2" w:rsidRDefault="000C60D2" w:rsidP="000C60D2">
      <w:pPr>
        <w:pStyle w:val="a8"/>
        <w:numPr>
          <w:ilvl w:val="1"/>
          <w:numId w:val="1"/>
        </w:numPr>
      </w:pPr>
      <w:r>
        <w:t xml:space="preserve">Увеличение сальдо по стр. 120 «Основные средства» на </w:t>
      </w:r>
      <w:r w:rsidRPr="00810DDE">
        <w:t>16420</w:t>
      </w:r>
      <w:r>
        <w:t xml:space="preserve"> тыс. руб. произошло вследствие ввода в эксплуатацию объектов основных средств, в т.ч. объектов систем автоматической пожарной сигнализации и пожаротушения, а также систем видеонаблюдения на территории ОАО «Заречье», реконструкции и модернизации существующих объектов основных средств (в том числе в рамках конверсии). Этим же фактом обусловлено увеличение на 31.12.2010 г. остатка по стр. 130 «Незавершенное строительство» на 644 тыс. руб.</w:t>
      </w:r>
    </w:p>
    <w:p w:rsidR="000C60D2" w:rsidRDefault="000C60D2" w:rsidP="000C60D2">
      <w:pPr>
        <w:pStyle w:val="a8"/>
        <w:numPr>
          <w:ilvl w:val="1"/>
          <w:numId w:val="1"/>
        </w:numPr>
      </w:pPr>
      <w:r>
        <w:t xml:space="preserve">Увеличение сальдо по стр. 145 «Отложенные налоговые активы» на 426 тыс. руб. произошло вследствие продажи основных средств в январе 2010 г. с убытком, сумма которого составила 2164 тыс. руб. Данный убыток для включения в налоговую базу по налогу на прибыль распределен на предполагаемый оставшийся срок службы выбывших основных средств. </w:t>
      </w:r>
    </w:p>
    <w:p w:rsidR="000C60D2" w:rsidRDefault="000C60D2" w:rsidP="000C60D2">
      <w:pPr>
        <w:pStyle w:val="a8"/>
        <w:numPr>
          <w:ilvl w:val="1"/>
          <w:numId w:val="1"/>
        </w:numPr>
      </w:pPr>
      <w:r>
        <w:lastRenderedPageBreak/>
        <w:t>Увеличение сальдо по стр. 140 «Долгосрочные финансовые вложения» на 1153 тыс. руб. связано с выдачей заемных средств ОАО «МСЭП-1». Сумма выданных заемных средств: 1 153 тыс. руб., процентная ставка: 6% годовых, срок погашения: 31.12.2012 г.</w:t>
      </w:r>
    </w:p>
    <w:p w:rsidR="000C60D2" w:rsidRDefault="000C60D2" w:rsidP="000C60D2">
      <w:pPr>
        <w:pStyle w:val="a8"/>
        <w:numPr>
          <w:ilvl w:val="1"/>
          <w:numId w:val="1"/>
        </w:numPr>
      </w:pPr>
      <w:r>
        <w:t xml:space="preserve">Снижение сальдо по стр. 211 «Сырье, материалы и другие аналогичные ценности» на 3 456 тыс. руб., а также снижение сальдо по стр. 214 «Готовая продукция и товары для перепродажи» на 1 099 тыс. руб. произошло вследствие продажи остатка материалов и готовой продукции, хранящихся на складе ОАО «Заречье», по состоянию на 01.01.2010 г., а также в результате списания по актам товарно-материальных ценностей, в результате длительного хранения пришедших в негодность и утративших товарные свойства по заключению соответствующей комиссии. </w:t>
      </w:r>
    </w:p>
    <w:p w:rsidR="000C60D2" w:rsidRDefault="000C60D2" w:rsidP="000C60D2">
      <w:pPr>
        <w:pStyle w:val="a8"/>
        <w:numPr>
          <w:ilvl w:val="1"/>
          <w:numId w:val="1"/>
        </w:numPr>
      </w:pPr>
      <w:r>
        <w:t>Увеличение сальдо по стр.216 «Расходы будущих периодов» на 186 тыс. руб. связано с приобретением в 2010 г. программных продуктов, права на которые не могут быть в соответствии с ПБУ 14/2007 «Учет нематериальных активов» отнесены к категории «Нематериальные активы».</w:t>
      </w:r>
    </w:p>
    <w:p w:rsidR="000C60D2" w:rsidRDefault="000C60D2" w:rsidP="000C60D2">
      <w:pPr>
        <w:pStyle w:val="a8"/>
        <w:numPr>
          <w:ilvl w:val="1"/>
          <w:numId w:val="1"/>
        </w:numPr>
      </w:pPr>
      <w:r>
        <w:t xml:space="preserve">Снижение сальдо по стр. 240 «Дебиторская задолженность (платежи по которой ожидаются в течение 12 месяцев после отчетной даты)» на 86 817 тыс. руб. произошло вследствие погашения долгов дебиторами, в том числе в порядке уступки прав требования. </w:t>
      </w:r>
    </w:p>
    <w:p w:rsidR="000C60D2" w:rsidRDefault="000C60D2" w:rsidP="000C60D2">
      <w:pPr>
        <w:pStyle w:val="a8"/>
        <w:numPr>
          <w:ilvl w:val="1"/>
          <w:numId w:val="1"/>
        </w:numPr>
      </w:pPr>
      <w:r>
        <w:t>Увеличение сальдо по стр. 250 «Краткосрочные финансовые вложения» на 3 000 тыс. руб. произошло в результате размещения денежных средств ОАО «Заречье» на банковском вкладе (депозите) АКБ «МБРР» (ОАО). Дата размещения: 30.12.2010 г., Сумма вклада: 3 000 тыс. руб., процентная ставка: 2,5%, дата возврата средств: 17.01.2011 г.</w:t>
      </w:r>
    </w:p>
    <w:p w:rsidR="000C60D2" w:rsidRDefault="000C60D2" w:rsidP="000C60D2">
      <w:pPr>
        <w:pStyle w:val="a8"/>
        <w:numPr>
          <w:ilvl w:val="1"/>
          <w:numId w:val="1"/>
        </w:numPr>
      </w:pPr>
      <w:r>
        <w:t>Увеличение сальдо по стр. 260 «Денежные средства» на 14 057 тыс. руб. обусловлено фактом наличия на определенный момент времени абсолютно ликвидного актива.</w:t>
      </w:r>
    </w:p>
    <w:p w:rsidR="000C60D2" w:rsidRDefault="000C60D2" w:rsidP="000C60D2">
      <w:pPr>
        <w:pStyle w:val="a8"/>
        <w:numPr>
          <w:ilvl w:val="1"/>
          <w:numId w:val="1"/>
        </w:numPr>
      </w:pPr>
      <w:r>
        <w:t>Снижение сальдо по стр. 470 «Нераспределенная прибыль (непокрытый убыток)» на 6 163 тыс. руб. произошло вследствие нижеперечисленных обстоятельств:</w:t>
      </w:r>
    </w:p>
    <w:p w:rsidR="000C60D2" w:rsidRDefault="000C60D2" w:rsidP="000C60D2">
      <w:pPr>
        <w:pStyle w:val="a8"/>
        <w:ind w:left="465" w:firstLine="0"/>
      </w:pPr>
      <w:r>
        <w:t>- реализация основных средств в январе 2010 г. с убытком в сумме 2 164 тыс. руб.;</w:t>
      </w:r>
    </w:p>
    <w:p w:rsidR="000C60D2" w:rsidRDefault="000C60D2" w:rsidP="000C60D2">
      <w:pPr>
        <w:pStyle w:val="a8"/>
        <w:ind w:left="465" w:firstLine="0"/>
      </w:pPr>
      <w:r>
        <w:t>- уплата (и начисление) пеней по налогам и сборам (включая арендную плату за землю) прошлых лет в общей сумме 3 977 тыс. руб.;</w:t>
      </w:r>
    </w:p>
    <w:p w:rsidR="000C60D2" w:rsidRDefault="000C60D2" w:rsidP="000C60D2">
      <w:pPr>
        <w:pStyle w:val="a8"/>
        <w:ind w:left="465" w:firstLine="0"/>
      </w:pPr>
      <w:r>
        <w:t>- начисление процентов, пеней и неустоек по невыплаченному в 2009 г. кредиту ОАО «НОМОС-БАНК» в общей сумме 4 422 тыс. руб.</w:t>
      </w:r>
    </w:p>
    <w:p w:rsidR="000C60D2" w:rsidRDefault="000C60D2" w:rsidP="000C60D2">
      <w:pPr>
        <w:pStyle w:val="a8"/>
        <w:ind w:left="465" w:firstLine="0"/>
      </w:pPr>
      <w:r>
        <w:t>Все указанные обстоятельства являются для ОАО «Заречье» чрезвычайными, т.е. не связанными непосредственно с финансово-хозяйственной деятельностью за 2010 г.</w:t>
      </w:r>
    </w:p>
    <w:p w:rsidR="000C60D2" w:rsidRDefault="000C60D2" w:rsidP="000C60D2">
      <w:pPr>
        <w:pStyle w:val="a8"/>
        <w:ind w:left="465" w:firstLine="0"/>
      </w:pPr>
      <w:r>
        <w:t>Таким образом, не принимая во внимание результаты данных чрезвычайных расходов, можно считать текущую деятельность ОАО «Заречье» в 2010 году прибыльной.</w:t>
      </w:r>
    </w:p>
    <w:p w:rsidR="000C60D2" w:rsidRDefault="000C60D2" w:rsidP="000C60D2">
      <w:pPr>
        <w:pStyle w:val="a8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 Увеличение сальдо по стр. 510 «Долгосрочные обязательства. Займы и кредиты» на 39 541 тыс. руб. связано с получением Обществом в 2010 г. беспроцентных займов от ООО «Стройкомплекс «Говорово». </w:t>
      </w:r>
    </w:p>
    <w:p w:rsidR="000C60D2" w:rsidRDefault="000C60D2" w:rsidP="000C60D2">
      <w:pPr>
        <w:pStyle w:val="a8"/>
        <w:rPr>
          <w:szCs w:val="22"/>
        </w:rPr>
      </w:pPr>
      <w:r>
        <w:rPr>
          <w:szCs w:val="22"/>
        </w:rPr>
        <w:t>Расшифровка задолженности по долгосрочным кредитам по состоянию на 31.12.2010 г.:</w:t>
      </w:r>
    </w:p>
    <w:p w:rsidR="000C60D2" w:rsidRDefault="000C60D2" w:rsidP="000C60D2">
      <w:pPr>
        <w:pStyle w:val="a8"/>
        <w:numPr>
          <w:ilvl w:val="0"/>
          <w:numId w:val="2"/>
        </w:numPr>
        <w:rPr>
          <w:szCs w:val="22"/>
        </w:rPr>
      </w:pPr>
      <w:r>
        <w:rPr>
          <w:szCs w:val="22"/>
        </w:rPr>
        <w:t>Займодавец: ООО «Стройкомплекс «Говорово». Сумма займа: 30 303 тыс. руб. Процентная ставка: 0%. Дата погашения займа: 24.06.2013 г.;</w:t>
      </w:r>
    </w:p>
    <w:p w:rsidR="000C60D2" w:rsidRDefault="000C60D2" w:rsidP="000C60D2">
      <w:pPr>
        <w:pStyle w:val="a8"/>
        <w:numPr>
          <w:ilvl w:val="0"/>
          <w:numId w:val="2"/>
        </w:numPr>
        <w:rPr>
          <w:szCs w:val="22"/>
        </w:rPr>
      </w:pPr>
      <w:r>
        <w:rPr>
          <w:szCs w:val="22"/>
        </w:rPr>
        <w:t>Займодавец: ООО «Стройкомплекс «Говорово». Сумма займа: 9 238 тыс. руб. Процентная ставка: 0%. Дата погашения займа: 31.07.2012 г.</w:t>
      </w:r>
    </w:p>
    <w:p w:rsidR="000C60D2" w:rsidRDefault="000C60D2" w:rsidP="000C60D2">
      <w:pPr>
        <w:pStyle w:val="a8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 Снижение сальдо по стр. 610 «Краткосрочные обязательства. Кредиты и займы» на 43 555тыс. руб. обусловлено погашением в мае 2010 г. задолженности по просроченному кредиту ОАО «НОМОС-БАНК», срок погашения которого истек 20.06.2009 г. Сумма 3 933 тыс. руб. по состоянию на 31.12.2010 г. – начисленные штрафные санкции по вышеуказанному кредиту.</w:t>
      </w:r>
    </w:p>
    <w:p w:rsidR="000C60D2" w:rsidRDefault="000C60D2" w:rsidP="000C60D2">
      <w:pPr>
        <w:pStyle w:val="a8"/>
        <w:numPr>
          <w:ilvl w:val="1"/>
          <w:numId w:val="1"/>
        </w:numPr>
      </w:pPr>
      <w:r>
        <w:t>Снижение сальдо по строке 620 «Краткосрочные обязательства. Кредиторская задолженность» на 74 196 тыс. руб. связано с погашением в 2010 г. задолженности ОАО «Заречье» кредиторам, уплатой налогов и сборов в бюджет.</w:t>
      </w:r>
    </w:p>
    <w:p w:rsidR="000C60D2" w:rsidRPr="00D52BEE" w:rsidRDefault="000C60D2" w:rsidP="000C60D2">
      <w:pPr>
        <w:pStyle w:val="a8"/>
        <w:ind w:firstLine="0"/>
      </w:pPr>
      <w:r>
        <w:t>1.13. Увеличение сальдо по стр. 640 «Доходы будущих периодов» на 29 676 тыс. руб. объясняется получением в ноябре 2010 г. целевых денежных средств (в рамках конверсии) от акционера – владельца акций ОАО «Заречье» – Государственной корпорации «Агентство по страхованию вкладов» в сумме 29 676 тыс. руб. Данная сумма признана доходом ОАО «Заречье» на дату утверждения отчета по использованию средств целевого финансирования за 4 квартал 2010 г., т.е. 27.04.2011 г.</w:t>
      </w:r>
    </w:p>
    <w:p w:rsidR="000C60D2" w:rsidRPr="00D52BEE" w:rsidRDefault="000C60D2" w:rsidP="000C60D2">
      <w:pPr>
        <w:pStyle w:val="a8"/>
        <w:ind w:firstLine="0"/>
      </w:pPr>
    </w:p>
    <w:p w:rsidR="000C60D2" w:rsidRDefault="000C60D2" w:rsidP="000C60D2">
      <w:pPr>
        <w:pStyle w:val="a8"/>
        <w:ind w:firstLine="0"/>
      </w:pPr>
    </w:p>
    <w:p w:rsidR="000C60D2" w:rsidRPr="00D76BAE" w:rsidRDefault="000C60D2" w:rsidP="000C60D2">
      <w:pPr>
        <w:pStyle w:val="a8"/>
        <w:ind w:firstLine="709"/>
        <w:rPr>
          <w:u w:val="single"/>
        </w:rPr>
      </w:pPr>
      <w:r w:rsidRPr="00D76BAE">
        <w:rPr>
          <w:u w:val="single"/>
          <w:lang w:val="en-US"/>
        </w:rPr>
        <w:lastRenderedPageBreak/>
        <w:t>II</w:t>
      </w:r>
      <w:r w:rsidRPr="00D76BAE">
        <w:rPr>
          <w:u w:val="single"/>
        </w:rPr>
        <w:t>. Анализ показателей отчета о прибылях и убытках</w:t>
      </w:r>
    </w:p>
    <w:p w:rsidR="000C60D2" w:rsidRDefault="000C60D2" w:rsidP="000C60D2">
      <w:pPr>
        <w:jc w:val="both"/>
      </w:pPr>
    </w:p>
    <w:p w:rsidR="000C60D2" w:rsidRDefault="000C60D2" w:rsidP="000C60D2">
      <w:pPr>
        <w:ind w:firstLine="709"/>
        <w:jc w:val="both"/>
      </w:pPr>
      <w:r>
        <w:t>2.1. Снижение показателей по строкам:</w:t>
      </w:r>
    </w:p>
    <w:p w:rsidR="000C60D2" w:rsidRDefault="000C60D2" w:rsidP="000C60D2">
      <w:pPr>
        <w:ind w:firstLine="709"/>
        <w:jc w:val="both"/>
      </w:pPr>
      <w:r>
        <w:t>- стр.010 «Выручка от продажи товаров» на 29 300 тыс. руб.;</w:t>
      </w:r>
    </w:p>
    <w:p w:rsidR="000C60D2" w:rsidRDefault="000C60D2" w:rsidP="000C60D2">
      <w:pPr>
        <w:ind w:firstLine="709"/>
        <w:jc w:val="both"/>
      </w:pPr>
      <w:r>
        <w:t>- стр. 020 «Себестоимость проданных товаров…» на 28 828 тыс. руб.</w:t>
      </w:r>
    </w:p>
    <w:p w:rsidR="000C60D2" w:rsidRDefault="000C60D2" w:rsidP="000C60D2">
      <w:pPr>
        <w:ind w:firstLine="709"/>
        <w:jc w:val="both"/>
      </w:pPr>
      <w:r w:rsidRPr="00367113">
        <w:t>обусловлено тем фактом, что в 2009 г</w:t>
      </w:r>
      <w:r>
        <w:t>.</w:t>
      </w:r>
      <w:r w:rsidRPr="00367113">
        <w:t xml:space="preserve"> ОАО «Заречье» осуществляло реализацию дверных и оконных блоков, приобретенных у предприятий деревообрабатывающей промышленности г.</w:t>
      </w:r>
      <w:r>
        <w:t> </w:t>
      </w:r>
      <w:r w:rsidRPr="00367113">
        <w:t>Москвы. Сумма выручки ОАО «Заречье» от реализации таких товаров составила в 2009</w:t>
      </w:r>
      <w:r>
        <w:t> </w:t>
      </w:r>
      <w:r w:rsidRPr="00367113">
        <w:t>г. 25</w:t>
      </w:r>
      <w:r>
        <w:t> </w:t>
      </w:r>
      <w:r w:rsidRPr="00367113">
        <w:t>056 тыс. руб.</w:t>
      </w:r>
      <w:r>
        <w:t>, себестоимость товаров реализованных в 2009 г. составляла 23 549 тыс. руб.</w:t>
      </w:r>
    </w:p>
    <w:p w:rsidR="000C60D2" w:rsidRDefault="000C60D2" w:rsidP="000C60D2">
      <w:pPr>
        <w:ind w:firstLine="709"/>
        <w:jc w:val="both"/>
      </w:pPr>
      <w:r>
        <w:t>2.2. Снижение показателей по стр. 030 «Коммерческие расходы» на 7 916 тыс. руб. связано с расторжением с февраля 2010 г. договора с ООО «БазЭл-недвижимость» на оказание посреднических услуг по сдаче в аренду помещений ОАО «Заречье».</w:t>
      </w:r>
    </w:p>
    <w:p w:rsidR="000C60D2" w:rsidRDefault="000C60D2" w:rsidP="000C60D2">
      <w:pPr>
        <w:ind w:firstLine="709"/>
        <w:jc w:val="both"/>
      </w:pPr>
      <w:r>
        <w:t>2.3. Увеличение сальдо по стр. 040 «Управленческие расходы» на 23 114 тыс. руб. объясняется изменением в 2010 г. методологии отражения данных по затратам, которые в 2009 г. были включены в прочие расходы (стр. 100 Отчета о прибылях и убытках) и в себестоимость проданных товаров, продукции, работ, услуг (стр. 020 Отчета о прибылях и убытках). В том числе в состав управленческих расходов за 2010 г. были включены затраты по аренде земли (6 033 тыс. руб.), налогу на имущество (1 879 тыс. руб.), ремонту основных средств и прочее, отраженные в предыдущем отчетном периоде по другим статьям.</w:t>
      </w:r>
    </w:p>
    <w:p w:rsidR="000C60D2" w:rsidRDefault="000C60D2" w:rsidP="000C60D2">
      <w:pPr>
        <w:ind w:firstLine="709"/>
        <w:jc w:val="both"/>
      </w:pPr>
      <w:r>
        <w:t>2.4. По стр. 060 «Проценты к получению» за 2010 г. отражены суммы процентов в сумме 230 тыс. руб., полученных/ начисленных к получению ОАО «Заречье» в результате произведенных долгосрочных и краткосрочных финансовых вложений за отчетный период.</w:t>
      </w:r>
    </w:p>
    <w:p w:rsidR="000C60D2" w:rsidRDefault="000C60D2" w:rsidP="000C60D2">
      <w:pPr>
        <w:ind w:firstLine="709"/>
        <w:jc w:val="both"/>
      </w:pPr>
      <w:r>
        <w:t>2.5. Уменьшение показателя по стр. 070 «Проценты к уплате» на 4 637 тыс. руб. связано с погашением в мае 2010 г. задолженности ОАО «Заречье» по кредиту ОАО «НОМОС-БАНК».</w:t>
      </w:r>
    </w:p>
    <w:p w:rsidR="000C60D2" w:rsidRDefault="000C60D2" w:rsidP="000C60D2">
      <w:pPr>
        <w:ind w:firstLine="709"/>
        <w:jc w:val="both"/>
      </w:pPr>
      <w:r>
        <w:t>2.6. Увеличение показателей по стр. 090 «Прочие доходы» на 90 153 тыс. руб. и по стр. 100 «Прочие расходы» на 70 915 тыс. руб. связано прежде всего с доходами/расходами, полученными в результате операций по уступке в 2010 г. прав требования дебиторской задолженности, а также изменением методологии отражения данных по затратам, описанным в п. 2.3 настоящего Заключения.</w:t>
      </w:r>
    </w:p>
    <w:p w:rsidR="000C60D2" w:rsidRDefault="000C60D2" w:rsidP="000C60D2">
      <w:pPr>
        <w:ind w:firstLine="709"/>
        <w:jc w:val="both"/>
      </w:pPr>
      <w:r>
        <w:t>Справочно: общая сумма доходов за 2010 г. по операциям уступки прав требования составила 100 929 тыс. руб., расходы по указанным операциям составляют 102 384 тыс. руб.</w:t>
      </w:r>
    </w:p>
    <w:p w:rsidR="000C60D2" w:rsidRDefault="000C60D2" w:rsidP="000C60D2">
      <w:pPr>
        <w:ind w:firstLine="709"/>
        <w:jc w:val="both"/>
      </w:pPr>
      <w:r>
        <w:t>2.7. Учитывая все вышеизложенное финансовый результат от финансово-хозяйственной деятельности ОАО «Заречье» за 2010 г. составляет убыток в сумме 6 163 тыс. руб. Причины, приведшие к возникновению такого убытка, описаны подробно в п. 1.9 настоящего Заключения и не связаны напрямую с текущей деятельностью Общества.</w:t>
      </w:r>
    </w:p>
    <w:p w:rsidR="000C60D2" w:rsidRDefault="000C60D2" w:rsidP="000C60D2">
      <w:pPr>
        <w:ind w:firstLine="709"/>
        <w:jc w:val="both"/>
      </w:pPr>
      <w:r>
        <w:t>Для сравнения: за 2009 г. результатом финансово-хозяйственной деятельности ОАО «Заречье» является убыток в сумме 15 382 тыс. руб. Таким образом, в 2010 г. убытки сокращены на 9 219 тыс. руб.</w:t>
      </w:r>
    </w:p>
    <w:p w:rsidR="000C60D2" w:rsidRDefault="000C60D2" w:rsidP="000C60D2">
      <w:pPr>
        <w:spacing w:after="120"/>
        <w:ind w:firstLine="709"/>
        <w:jc w:val="both"/>
        <w:rPr>
          <w:spacing w:val="-20"/>
        </w:rPr>
      </w:pPr>
      <w:r>
        <w:rPr>
          <w:spacing w:val="-20"/>
        </w:rPr>
        <w:t>Чистый убыток в сумме 6 163 тыс. руб., а также убытки предыдущих отчетных периодов в дальнейшем планируется погасить за счет увеличения объемов выручки от услуг по сдаче в аренду нежилых помещений.</w:t>
      </w:r>
      <w:r>
        <w:rPr>
          <w:spacing w:val="-20"/>
        </w:rPr>
        <w:tab/>
      </w:r>
    </w:p>
    <w:p w:rsidR="000C60D2" w:rsidRDefault="000C60D2" w:rsidP="000C60D2">
      <w:pPr>
        <w:jc w:val="both"/>
      </w:pPr>
    </w:p>
    <w:p w:rsidR="000C60D2" w:rsidRDefault="000C60D2" w:rsidP="000C60D2">
      <w:pPr>
        <w:ind w:firstLine="709"/>
        <w:jc w:val="both"/>
      </w:pPr>
      <w:r>
        <w:t>Несмотря на полученный убыток, стоимость чистых активов по итогам 2010 г. увеличилась с 90 175 тыс. руб. до 113 688 руб., т.е. на 23 514 руб.</w:t>
      </w:r>
    </w:p>
    <w:p w:rsidR="000C60D2" w:rsidRDefault="000C60D2" w:rsidP="000C60D2">
      <w:pPr>
        <w:ind w:firstLine="709"/>
        <w:jc w:val="both"/>
      </w:pPr>
      <w:r>
        <w:t xml:space="preserve">Такое повышение было достигнуто в основном за счет увеличения стоимости основных фондов и фактического наличия денежных средств по состоянию на 31.12.2010 г. </w:t>
      </w:r>
    </w:p>
    <w:p w:rsidR="000C60D2" w:rsidRPr="00D52BEE" w:rsidRDefault="000C60D2" w:rsidP="000C60D2">
      <w:pPr>
        <w:spacing w:after="120"/>
        <w:ind w:firstLine="709"/>
        <w:jc w:val="both"/>
        <w:rPr>
          <w:spacing w:val="-20"/>
        </w:rPr>
      </w:pPr>
    </w:p>
    <w:p w:rsidR="000C60D2" w:rsidRPr="00D52BEE" w:rsidRDefault="000C60D2" w:rsidP="000C60D2">
      <w:pPr>
        <w:spacing w:after="120"/>
        <w:ind w:firstLine="709"/>
        <w:jc w:val="both"/>
        <w:rPr>
          <w:spacing w:val="-20"/>
        </w:rPr>
      </w:pPr>
    </w:p>
    <w:p w:rsidR="000C60D2" w:rsidRPr="00D52BEE" w:rsidRDefault="000C60D2" w:rsidP="000C60D2">
      <w:pPr>
        <w:spacing w:after="120"/>
        <w:ind w:firstLine="709"/>
        <w:jc w:val="both"/>
        <w:rPr>
          <w:spacing w:val="-20"/>
        </w:rPr>
      </w:pPr>
    </w:p>
    <w:p w:rsidR="000C60D2" w:rsidRPr="00D52BEE" w:rsidRDefault="000C60D2" w:rsidP="000C60D2">
      <w:pPr>
        <w:spacing w:after="120"/>
        <w:ind w:firstLine="709"/>
        <w:jc w:val="both"/>
        <w:rPr>
          <w:spacing w:val="-20"/>
        </w:rPr>
      </w:pPr>
    </w:p>
    <w:p w:rsidR="000C60D2" w:rsidRDefault="000C60D2" w:rsidP="000C60D2">
      <w:pPr>
        <w:spacing w:after="120"/>
        <w:ind w:firstLine="709"/>
        <w:jc w:val="both"/>
        <w:rPr>
          <w:spacing w:val="-20"/>
        </w:rPr>
      </w:pPr>
      <w:r>
        <w:rPr>
          <w:spacing w:val="-20"/>
        </w:rPr>
        <w:lastRenderedPageBreak/>
        <w:t xml:space="preserve">3. Ревизионной комиссией был проведен анализ финансового состояния Общества </w:t>
      </w:r>
    </w:p>
    <w:p w:rsidR="000C60D2" w:rsidRDefault="000C60D2" w:rsidP="000C60D2">
      <w:pPr>
        <w:pBdr>
          <w:bottom w:val="single" w:sz="12" w:space="1" w:color="auto"/>
        </w:pBdr>
        <w:spacing w:after="120"/>
        <w:jc w:val="both"/>
        <w:rPr>
          <w:spacing w:val="-20"/>
        </w:rPr>
      </w:pPr>
      <w:r>
        <w:rPr>
          <w:spacing w:val="-20"/>
        </w:rPr>
        <w:t xml:space="preserve">                                                      </w:t>
      </w:r>
    </w:p>
    <w:p w:rsidR="000C60D2" w:rsidRDefault="000C60D2" w:rsidP="000C60D2">
      <w:pPr>
        <w:spacing w:after="120" w:line="140" w:lineRule="exact"/>
        <w:jc w:val="both"/>
        <w:rPr>
          <w:spacing w:val="-20"/>
        </w:rPr>
      </w:pPr>
      <w:r>
        <w:rPr>
          <w:spacing w:val="-20"/>
        </w:rPr>
        <w:t>Наименование                                                    Нормативное значение             Значение               Значение                Изменение</w:t>
      </w:r>
    </w:p>
    <w:p w:rsidR="000C60D2" w:rsidRDefault="000C60D2" w:rsidP="000C60D2">
      <w:pPr>
        <w:spacing w:after="120" w:line="140" w:lineRule="exact"/>
        <w:jc w:val="both"/>
        <w:rPr>
          <w:spacing w:val="-20"/>
        </w:rPr>
      </w:pPr>
      <w:r>
        <w:rPr>
          <w:spacing w:val="-20"/>
        </w:rPr>
        <w:t xml:space="preserve">                                                                                                                                 на начало            на конец</w:t>
      </w:r>
    </w:p>
    <w:p w:rsidR="000C60D2" w:rsidRDefault="000C60D2" w:rsidP="000C60D2">
      <w:pPr>
        <w:spacing w:after="120" w:line="140" w:lineRule="exact"/>
        <w:jc w:val="both"/>
        <w:rPr>
          <w:spacing w:val="-20"/>
        </w:rPr>
      </w:pPr>
      <w:r>
        <w:rPr>
          <w:spacing w:val="-20"/>
        </w:rPr>
        <w:t xml:space="preserve">                                                                                                                                 отчетного           отчетного</w:t>
      </w:r>
    </w:p>
    <w:p w:rsidR="000C60D2" w:rsidRDefault="000C60D2" w:rsidP="000C60D2">
      <w:pPr>
        <w:spacing w:after="120" w:line="140" w:lineRule="exact"/>
        <w:jc w:val="both"/>
        <w:rPr>
          <w:spacing w:val="-20"/>
        </w:rPr>
      </w:pPr>
      <w:r>
        <w:rPr>
          <w:spacing w:val="-20"/>
        </w:rPr>
        <w:t xml:space="preserve">                                                                                                                                  периода               периода</w:t>
      </w:r>
    </w:p>
    <w:p w:rsidR="000C60D2" w:rsidRPr="002D180C" w:rsidRDefault="000C60D2" w:rsidP="000C60D2">
      <w:pPr>
        <w:pBdr>
          <w:top w:val="single" w:sz="12" w:space="1" w:color="auto"/>
          <w:bottom w:val="single" w:sz="12" w:space="1" w:color="auto"/>
        </w:pBdr>
        <w:spacing w:after="120"/>
        <w:jc w:val="both"/>
        <w:rPr>
          <w:b/>
          <w:spacing w:val="-20"/>
        </w:rPr>
      </w:pPr>
      <w:r>
        <w:rPr>
          <w:spacing w:val="-20"/>
        </w:rPr>
        <w:t xml:space="preserve"> Коэффициент текущей ликвидности               </w:t>
      </w:r>
      <w:r w:rsidRPr="00D003DE">
        <w:rPr>
          <w:spacing w:val="-20"/>
        </w:rPr>
        <w:t>&gt;=</w:t>
      </w:r>
      <w:r w:rsidRPr="002D180C">
        <w:rPr>
          <w:spacing w:val="-20"/>
        </w:rPr>
        <w:t xml:space="preserve">2                                        </w:t>
      </w:r>
      <w:r w:rsidRPr="002D180C">
        <w:rPr>
          <w:b/>
          <w:spacing w:val="-20"/>
        </w:rPr>
        <w:t xml:space="preserve">0,91                        1,04                </w:t>
      </w:r>
      <w:r>
        <w:rPr>
          <w:b/>
          <w:spacing w:val="-20"/>
        </w:rPr>
        <w:t xml:space="preserve">  </w:t>
      </w:r>
      <w:r w:rsidRPr="002D180C">
        <w:rPr>
          <w:b/>
          <w:spacing w:val="-20"/>
        </w:rPr>
        <w:t xml:space="preserve">      </w:t>
      </w:r>
      <w:r>
        <w:rPr>
          <w:b/>
          <w:spacing w:val="-20"/>
        </w:rPr>
        <w:t>0</w:t>
      </w:r>
      <w:r w:rsidRPr="002D180C">
        <w:rPr>
          <w:b/>
          <w:spacing w:val="-20"/>
        </w:rPr>
        <w:t>,1</w:t>
      </w:r>
      <w:r>
        <w:rPr>
          <w:b/>
          <w:spacing w:val="-20"/>
        </w:rPr>
        <w:t>3</w:t>
      </w:r>
    </w:p>
    <w:p w:rsidR="000C60D2" w:rsidRPr="008266FC" w:rsidRDefault="000C60D2" w:rsidP="000C60D2">
      <w:pPr>
        <w:pBdr>
          <w:bottom w:val="single" w:sz="12" w:space="1" w:color="auto"/>
          <w:between w:val="single" w:sz="12" w:space="1" w:color="auto"/>
        </w:pBdr>
        <w:spacing w:after="120"/>
        <w:jc w:val="both"/>
        <w:rPr>
          <w:spacing w:val="-20"/>
        </w:rPr>
      </w:pPr>
      <w:r>
        <w:rPr>
          <w:spacing w:val="-20"/>
        </w:rPr>
        <w:t xml:space="preserve">Коэффициент абсолютной ликвидности        =0,2 – 0,5                            </w:t>
      </w:r>
      <w:r w:rsidRPr="002D180C">
        <w:rPr>
          <w:b/>
          <w:spacing w:val="-20"/>
        </w:rPr>
        <w:t xml:space="preserve">0.002                 </w:t>
      </w:r>
      <w:r>
        <w:rPr>
          <w:b/>
          <w:spacing w:val="-20"/>
        </w:rPr>
        <w:t xml:space="preserve"> </w:t>
      </w:r>
      <w:r w:rsidRPr="002D180C">
        <w:rPr>
          <w:b/>
          <w:spacing w:val="-20"/>
        </w:rPr>
        <w:t xml:space="preserve">   0,277                       </w:t>
      </w:r>
      <w:r>
        <w:rPr>
          <w:b/>
          <w:spacing w:val="-20"/>
        </w:rPr>
        <w:t>0.275</w:t>
      </w:r>
      <w:r>
        <w:rPr>
          <w:spacing w:val="-20"/>
        </w:rPr>
        <w:t xml:space="preserve"> </w:t>
      </w:r>
    </w:p>
    <w:p w:rsidR="000C60D2" w:rsidRDefault="000C60D2" w:rsidP="000C60D2">
      <w:pPr>
        <w:spacing w:after="120" w:line="160" w:lineRule="exact"/>
        <w:jc w:val="both"/>
        <w:rPr>
          <w:spacing w:val="-20"/>
        </w:rPr>
      </w:pPr>
      <w:r>
        <w:rPr>
          <w:spacing w:val="-20"/>
        </w:rPr>
        <w:t xml:space="preserve">Коэффициент обеспеченности  </w:t>
      </w:r>
    </w:p>
    <w:p w:rsidR="000C60D2" w:rsidRDefault="000C60D2" w:rsidP="000C60D2">
      <w:pPr>
        <w:spacing w:after="120" w:line="160" w:lineRule="exact"/>
        <w:jc w:val="both"/>
        <w:rPr>
          <w:spacing w:val="-20"/>
        </w:rPr>
      </w:pPr>
      <w:r>
        <w:rPr>
          <w:spacing w:val="-20"/>
        </w:rPr>
        <w:t xml:space="preserve">оборотных активов   собственными                  </w:t>
      </w:r>
      <w:r w:rsidRPr="00B420D1">
        <w:rPr>
          <w:spacing w:val="-20"/>
        </w:rPr>
        <w:t>&gt;=</w:t>
      </w:r>
      <w:r>
        <w:rPr>
          <w:spacing w:val="-20"/>
        </w:rPr>
        <w:t xml:space="preserve"> </w:t>
      </w:r>
      <w:r w:rsidRPr="00B420D1">
        <w:rPr>
          <w:spacing w:val="-20"/>
        </w:rPr>
        <w:t>0</w:t>
      </w:r>
      <w:r>
        <w:rPr>
          <w:spacing w:val="-20"/>
        </w:rPr>
        <w:t xml:space="preserve">,1                                </w:t>
      </w:r>
      <w:r w:rsidRPr="002D180C">
        <w:rPr>
          <w:b/>
          <w:spacing w:val="-20"/>
          <w:sz w:val="20"/>
          <w:szCs w:val="20"/>
        </w:rPr>
        <w:t xml:space="preserve">(0,1189)       </w:t>
      </w:r>
      <w:r>
        <w:rPr>
          <w:b/>
          <w:spacing w:val="-20"/>
          <w:sz w:val="20"/>
          <w:szCs w:val="20"/>
        </w:rPr>
        <w:t xml:space="preserve">            </w:t>
      </w:r>
      <w:r w:rsidRPr="002D180C">
        <w:rPr>
          <w:b/>
          <w:spacing w:val="-20"/>
          <w:sz w:val="20"/>
          <w:szCs w:val="20"/>
        </w:rPr>
        <w:t xml:space="preserve">     </w:t>
      </w:r>
      <w:r>
        <w:rPr>
          <w:b/>
          <w:spacing w:val="-20"/>
          <w:sz w:val="20"/>
          <w:szCs w:val="20"/>
        </w:rPr>
        <w:t xml:space="preserve"> </w:t>
      </w:r>
      <w:r w:rsidRPr="002D180C">
        <w:rPr>
          <w:b/>
          <w:spacing w:val="-20"/>
          <w:sz w:val="20"/>
          <w:szCs w:val="20"/>
        </w:rPr>
        <w:t xml:space="preserve">     (0,1</w:t>
      </w:r>
      <w:r>
        <w:rPr>
          <w:b/>
          <w:spacing w:val="-20"/>
          <w:sz w:val="20"/>
          <w:szCs w:val="20"/>
        </w:rPr>
        <w:t>872</w:t>
      </w:r>
      <w:r w:rsidRPr="002D180C">
        <w:rPr>
          <w:b/>
          <w:spacing w:val="-20"/>
          <w:sz w:val="20"/>
          <w:szCs w:val="20"/>
        </w:rPr>
        <w:t xml:space="preserve">)                    </w:t>
      </w:r>
      <w:r>
        <w:rPr>
          <w:b/>
          <w:spacing w:val="-20"/>
          <w:sz w:val="20"/>
          <w:szCs w:val="20"/>
        </w:rPr>
        <w:t xml:space="preserve">            (</w:t>
      </w:r>
      <w:r w:rsidRPr="002D180C">
        <w:rPr>
          <w:b/>
          <w:spacing w:val="-20"/>
          <w:sz w:val="20"/>
          <w:szCs w:val="20"/>
        </w:rPr>
        <w:t>0,</w:t>
      </w:r>
      <w:r>
        <w:rPr>
          <w:b/>
          <w:spacing w:val="-20"/>
          <w:sz w:val="20"/>
          <w:szCs w:val="20"/>
        </w:rPr>
        <w:t>0683)</w:t>
      </w:r>
    </w:p>
    <w:p w:rsidR="000C60D2" w:rsidRPr="00D003DE" w:rsidRDefault="000C60D2" w:rsidP="000C60D2">
      <w:pPr>
        <w:pBdr>
          <w:top w:val="single" w:sz="12" w:space="1" w:color="auto"/>
          <w:bottom w:val="single" w:sz="12" w:space="1" w:color="auto"/>
        </w:pBdr>
        <w:spacing w:after="120"/>
        <w:jc w:val="both"/>
        <w:rPr>
          <w:spacing w:val="-20"/>
        </w:rPr>
      </w:pPr>
      <w:r>
        <w:rPr>
          <w:spacing w:val="-20"/>
        </w:rPr>
        <w:t xml:space="preserve">Коэффициент автономии                                         </w:t>
      </w:r>
      <w:r w:rsidRPr="00D003DE">
        <w:rPr>
          <w:spacing w:val="-20"/>
        </w:rPr>
        <w:t>&gt;=</w:t>
      </w:r>
      <w:r>
        <w:rPr>
          <w:spacing w:val="-20"/>
        </w:rPr>
        <w:t xml:space="preserve">0,5                                          </w:t>
      </w:r>
      <w:r w:rsidRPr="00E26AA5">
        <w:rPr>
          <w:b/>
          <w:spacing w:val="-20"/>
        </w:rPr>
        <w:t>0,3877                   0.6392                       0,2515</w:t>
      </w:r>
      <w:r>
        <w:rPr>
          <w:spacing w:val="-20"/>
        </w:rPr>
        <w:t xml:space="preserve">  </w:t>
      </w:r>
    </w:p>
    <w:p w:rsidR="000C60D2" w:rsidRPr="00F4738D" w:rsidRDefault="000C60D2" w:rsidP="000C60D2">
      <w:pPr>
        <w:pBdr>
          <w:bottom w:val="single" w:sz="12" w:space="1" w:color="auto"/>
          <w:between w:val="single" w:sz="12" w:space="1" w:color="auto"/>
        </w:pBdr>
        <w:spacing w:after="120"/>
        <w:jc w:val="both"/>
        <w:rPr>
          <w:b/>
          <w:spacing w:val="-20"/>
        </w:rPr>
      </w:pPr>
      <w:r>
        <w:rPr>
          <w:spacing w:val="-20"/>
        </w:rPr>
        <w:t xml:space="preserve">Коэффициент финансовой устойчивости       </w:t>
      </w:r>
      <w:r w:rsidRPr="006254E4">
        <w:rPr>
          <w:spacing w:val="-20"/>
        </w:rPr>
        <w:t>&gt;=</w:t>
      </w:r>
      <w:r>
        <w:rPr>
          <w:spacing w:val="-20"/>
        </w:rPr>
        <w:t xml:space="preserve">0,6                                           </w:t>
      </w:r>
      <w:r w:rsidRPr="00F4738D">
        <w:rPr>
          <w:b/>
          <w:spacing w:val="-20"/>
        </w:rPr>
        <w:t>0.3968                       0,8732                         0,4764</w:t>
      </w:r>
    </w:p>
    <w:p w:rsidR="000C60D2" w:rsidRDefault="000C60D2" w:rsidP="000C60D2">
      <w:pPr>
        <w:spacing w:after="120"/>
        <w:jc w:val="both"/>
        <w:rPr>
          <w:spacing w:val="-20"/>
        </w:rPr>
      </w:pPr>
    </w:p>
    <w:p w:rsidR="000C60D2" w:rsidRPr="005C7915" w:rsidRDefault="000C60D2" w:rsidP="000C60D2">
      <w:pPr>
        <w:spacing w:after="120"/>
        <w:jc w:val="center"/>
        <w:rPr>
          <w:b/>
          <w:spacing w:val="-20"/>
        </w:rPr>
      </w:pPr>
      <w:r w:rsidRPr="005C7915">
        <w:rPr>
          <w:b/>
          <w:spacing w:val="-20"/>
        </w:rPr>
        <w:t>Выводы и рекомендации:</w:t>
      </w:r>
    </w:p>
    <w:p w:rsidR="000C60D2" w:rsidRDefault="000C60D2" w:rsidP="000C60D2">
      <w:pPr>
        <w:ind w:firstLine="709"/>
        <w:jc w:val="both"/>
      </w:pPr>
      <w:r w:rsidRPr="0067345E">
        <w:t>Как видно из приведенной таблицы, значения почти всех коэффициентов на конец отчетного периода свидетельствуют об улучшении финансовой ситуации в ОАО «Заречье».</w:t>
      </w:r>
      <w:r>
        <w:t xml:space="preserve">  </w:t>
      </w:r>
      <w:r w:rsidRPr="0067345E">
        <w:t>Большинство показателей соответствуют своим нормативным значениям. Однако в целом достичь полного финансового благополучия в 2010 г</w:t>
      </w:r>
      <w:r>
        <w:t xml:space="preserve">. </w:t>
      </w:r>
      <w:r w:rsidRPr="0067345E">
        <w:t>не удалось</w:t>
      </w:r>
      <w:r>
        <w:t xml:space="preserve">. </w:t>
      </w:r>
      <w:r w:rsidRPr="0067345E">
        <w:t>Для улучшения финансового положения</w:t>
      </w:r>
      <w:r>
        <w:t xml:space="preserve">  </w:t>
      </w:r>
      <w:r w:rsidRPr="0067345E">
        <w:t>ОАО «Заречье» необходимо наращивать объемы реализац</w:t>
      </w:r>
      <w:r>
        <w:t xml:space="preserve">ии в целях увеличения  выручки – </w:t>
      </w:r>
      <w:r w:rsidRPr="0067345E">
        <w:t>основного источника погашения обязательств Общества. Наряду с увеличением выручки от продаж необходима работа с дебиторской задолженностью,</w:t>
      </w:r>
      <w:r>
        <w:t xml:space="preserve">  </w:t>
      </w:r>
      <w:r w:rsidRPr="0067345E">
        <w:t>реализация</w:t>
      </w:r>
      <w:r>
        <w:t xml:space="preserve">  </w:t>
      </w:r>
      <w:r w:rsidRPr="0067345E">
        <w:t>материалов, продукции и иных активов, не имеющих для</w:t>
      </w:r>
      <w:r>
        <w:t xml:space="preserve">  </w:t>
      </w:r>
      <w:r w:rsidRPr="0067345E">
        <w:t>ОАО «Заречье» существенной ценности, сокращение издержек обращения и проведение</w:t>
      </w:r>
      <w:r>
        <w:t xml:space="preserve">  </w:t>
      </w:r>
      <w:r w:rsidRPr="0067345E">
        <w:t>иных мероприятий, направленных на финансовое оздоровление Общества.</w:t>
      </w:r>
    </w:p>
    <w:p w:rsidR="000C60D2" w:rsidRDefault="000C60D2" w:rsidP="000C60D2">
      <w:pPr>
        <w:ind w:firstLine="709"/>
        <w:jc w:val="both"/>
      </w:pPr>
      <w:r w:rsidRPr="0067345E">
        <w:t>Таким образом, по проверке годовой финансовой отчетности ОАО «Заречье» Ревизионная комиссия считает, что годовая бухгалтерская отчетность объективно отражает финансовое положение Общества за период с 01.01.2010</w:t>
      </w:r>
      <w:r>
        <w:t> </w:t>
      </w:r>
      <w:r w:rsidRPr="0067345E">
        <w:t>г. по 31.12.2010</w:t>
      </w:r>
      <w:r>
        <w:t> </w:t>
      </w:r>
      <w:r w:rsidRPr="0067345E">
        <w:t>г.</w:t>
      </w:r>
    </w:p>
    <w:p w:rsidR="000C60D2" w:rsidRPr="0067345E" w:rsidRDefault="000C60D2" w:rsidP="000C60D2">
      <w:pPr>
        <w:ind w:firstLine="709"/>
        <w:jc w:val="both"/>
      </w:pPr>
    </w:p>
    <w:p w:rsidR="000C60D2" w:rsidRDefault="000C60D2" w:rsidP="000C60D2">
      <w:pPr>
        <w:spacing w:after="120"/>
        <w:jc w:val="both"/>
        <w:rPr>
          <w:spacing w:val="-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058"/>
        <w:gridCol w:w="3285"/>
      </w:tblGrid>
      <w:tr w:rsidR="000C60D2" w:rsidRPr="00D04D60" w:rsidTr="001A68A8">
        <w:tc>
          <w:tcPr>
            <w:tcW w:w="3510" w:type="dxa"/>
            <w:shd w:val="clear" w:color="auto" w:fill="auto"/>
          </w:tcPr>
          <w:p w:rsidR="00D52BEE" w:rsidRPr="00D52BEE" w:rsidRDefault="00D52BEE" w:rsidP="001A68A8">
            <w:pPr>
              <w:jc w:val="both"/>
              <w:rPr>
                <w:b/>
              </w:rPr>
            </w:pPr>
          </w:p>
          <w:p w:rsidR="000C60D2" w:rsidRPr="00D04D60" w:rsidRDefault="00D52BEE" w:rsidP="001A68A8">
            <w:pPr>
              <w:jc w:val="both"/>
              <w:rPr>
                <w:b/>
              </w:rPr>
            </w:pPr>
            <w:r w:rsidRPr="00D04D60">
              <w:rPr>
                <w:b/>
              </w:rPr>
              <w:t xml:space="preserve">Член </w:t>
            </w:r>
            <w:r w:rsidR="000C60D2" w:rsidRPr="00D04D60">
              <w:rPr>
                <w:b/>
              </w:rPr>
              <w:t>Ревизионной комиссии</w:t>
            </w:r>
          </w:p>
        </w:tc>
        <w:tc>
          <w:tcPr>
            <w:tcW w:w="3058" w:type="dxa"/>
            <w:shd w:val="clear" w:color="auto" w:fill="auto"/>
          </w:tcPr>
          <w:p w:rsidR="000C60D2" w:rsidRPr="00D04D60" w:rsidRDefault="000C60D2" w:rsidP="001A68A8">
            <w:pPr>
              <w:jc w:val="both"/>
              <w:rPr>
                <w:b/>
              </w:rPr>
            </w:pPr>
          </w:p>
          <w:p w:rsidR="000C60D2" w:rsidRPr="00D04D60" w:rsidRDefault="000C60D2" w:rsidP="001A68A8">
            <w:pPr>
              <w:jc w:val="both"/>
              <w:rPr>
                <w:b/>
              </w:rPr>
            </w:pPr>
            <w:r w:rsidRPr="00D04D60">
              <w:rPr>
                <w:b/>
              </w:rPr>
              <w:t>______________________</w:t>
            </w:r>
          </w:p>
        </w:tc>
        <w:tc>
          <w:tcPr>
            <w:tcW w:w="3285" w:type="dxa"/>
            <w:shd w:val="clear" w:color="auto" w:fill="auto"/>
          </w:tcPr>
          <w:p w:rsidR="000C60D2" w:rsidRPr="00D04D60" w:rsidRDefault="000C60D2" w:rsidP="001A68A8">
            <w:pPr>
              <w:ind w:firstLine="709"/>
              <w:jc w:val="both"/>
              <w:rPr>
                <w:b/>
              </w:rPr>
            </w:pPr>
          </w:p>
          <w:p w:rsidR="000C60D2" w:rsidRPr="00D04D60" w:rsidRDefault="000C60D2" w:rsidP="001A68A8">
            <w:pPr>
              <w:jc w:val="both"/>
              <w:rPr>
                <w:b/>
              </w:rPr>
            </w:pPr>
            <w:r w:rsidRPr="00D04D60">
              <w:rPr>
                <w:b/>
              </w:rPr>
              <w:t>А.Ю. Александрова</w:t>
            </w:r>
          </w:p>
        </w:tc>
      </w:tr>
      <w:tr w:rsidR="000C60D2" w:rsidRPr="00D04D60" w:rsidTr="001A68A8">
        <w:tc>
          <w:tcPr>
            <w:tcW w:w="3510" w:type="dxa"/>
            <w:shd w:val="clear" w:color="auto" w:fill="auto"/>
          </w:tcPr>
          <w:p w:rsidR="000C60D2" w:rsidRPr="00D04D60" w:rsidRDefault="000C60D2" w:rsidP="001A68A8">
            <w:pPr>
              <w:jc w:val="both"/>
              <w:rPr>
                <w:b/>
              </w:rPr>
            </w:pPr>
          </w:p>
          <w:p w:rsidR="000C60D2" w:rsidRPr="00D04D60" w:rsidRDefault="000C60D2" w:rsidP="001A68A8">
            <w:pPr>
              <w:jc w:val="both"/>
              <w:rPr>
                <w:b/>
              </w:rPr>
            </w:pPr>
            <w:r w:rsidRPr="00D04D60">
              <w:rPr>
                <w:b/>
              </w:rPr>
              <w:t>Член Ревизионной комиссии</w:t>
            </w:r>
          </w:p>
        </w:tc>
        <w:tc>
          <w:tcPr>
            <w:tcW w:w="3058" w:type="dxa"/>
            <w:shd w:val="clear" w:color="auto" w:fill="auto"/>
          </w:tcPr>
          <w:p w:rsidR="000C60D2" w:rsidRPr="00D04D60" w:rsidRDefault="000C60D2" w:rsidP="001A68A8">
            <w:pPr>
              <w:jc w:val="both"/>
              <w:rPr>
                <w:b/>
              </w:rPr>
            </w:pPr>
          </w:p>
          <w:p w:rsidR="000C60D2" w:rsidRPr="00D04D60" w:rsidRDefault="000C60D2" w:rsidP="001A68A8">
            <w:pPr>
              <w:jc w:val="both"/>
              <w:rPr>
                <w:b/>
              </w:rPr>
            </w:pPr>
            <w:r w:rsidRPr="00D04D60">
              <w:rPr>
                <w:b/>
              </w:rPr>
              <w:t>______________________</w:t>
            </w:r>
          </w:p>
        </w:tc>
        <w:tc>
          <w:tcPr>
            <w:tcW w:w="3285" w:type="dxa"/>
            <w:shd w:val="clear" w:color="auto" w:fill="auto"/>
          </w:tcPr>
          <w:p w:rsidR="000C60D2" w:rsidRPr="00D04D60" w:rsidRDefault="000C60D2" w:rsidP="001A68A8">
            <w:pPr>
              <w:ind w:firstLine="709"/>
              <w:jc w:val="both"/>
              <w:rPr>
                <w:b/>
              </w:rPr>
            </w:pPr>
          </w:p>
          <w:p w:rsidR="000C60D2" w:rsidRPr="00D04D60" w:rsidRDefault="000C60D2" w:rsidP="001A68A8">
            <w:pPr>
              <w:jc w:val="both"/>
              <w:rPr>
                <w:b/>
              </w:rPr>
            </w:pPr>
            <w:r w:rsidRPr="00D04D60">
              <w:rPr>
                <w:b/>
              </w:rPr>
              <w:t>С.В. Колчина</w:t>
            </w:r>
          </w:p>
        </w:tc>
      </w:tr>
      <w:tr w:rsidR="000C60D2" w:rsidRPr="00D04D60" w:rsidTr="001A68A8">
        <w:tc>
          <w:tcPr>
            <w:tcW w:w="3510" w:type="dxa"/>
            <w:shd w:val="clear" w:color="auto" w:fill="auto"/>
          </w:tcPr>
          <w:p w:rsidR="000C60D2" w:rsidRPr="00D04D60" w:rsidRDefault="000C60D2" w:rsidP="001A68A8">
            <w:pPr>
              <w:jc w:val="both"/>
              <w:rPr>
                <w:b/>
              </w:rPr>
            </w:pPr>
          </w:p>
          <w:p w:rsidR="000C60D2" w:rsidRPr="00D04D60" w:rsidRDefault="000C60D2" w:rsidP="001A68A8">
            <w:pPr>
              <w:jc w:val="both"/>
              <w:rPr>
                <w:b/>
              </w:rPr>
            </w:pPr>
            <w:r w:rsidRPr="00D04D60">
              <w:rPr>
                <w:b/>
              </w:rPr>
              <w:t>Член Ревизионной комиссии</w:t>
            </w:r>
          </w:p>
        </w:tc>
        <w:tc>
          <w:tcPr>
            <w:tcW w:w="3058" w:type="dxa"/>
            <w:shd w:val="clear" w:color="auto" w:fill="auto"/>
          </w:tcPr>
          <w:p w:rsidR="000C60D2" w:rsidRPr="00D04D60" w:rsidRDefault="000C60D2" w:rsidP="001A68A8">
            <w:pPr>
              <w:jc w:val="both"/>
              <w:rPr>
                <w:b/>
              </w:rPr>
            </w:pPr>
          </w:p>
          <w:p w:rsidR="000C60D2" w:rsidRPr="00D04D60" w:rsidRDefault="000C60D2" w:rsidP="001A68A8">
            <w:pPr>
              <w:jc w:val="both"/>
              <w:rPr>
                <w:b/>
              </w:rPr>
            </w:pPr>
            <w:r w:rsidRPr="00D04D60">
              <w:rPr>
                <w:b/>
              </w:rPr>
              <w:t>______________________</w:t>
            </w:r>
          </w:p>
        </w:tc>
        <w:tc>
          <w:tcPr>
            <w:tcW w:w="3285" w:type="dxa"/>
            <w:shd w:val="clear" w:color="auto" w:fill="auto"/>
          </w:tcPr>
          <w:p w:rsidR="000C60D2" w:rsidRPr="00D04D60" w:rsidRDefault="000C60D2" w:rsidP="001A68A8">
            <w:pPr>
              <w:jc w:val="both"/>
              <w:rPr>
                <w:b/>
              </w:rPr>
            </w:pPr>
          </w:p>
          <w:p w:rsidR="000C60D2" w:rsidRPr="00D04D60" w:rsidRDefault="000C60D2" w:rsidP="001A68A8">
            <w:pPr>
              <w:jc w:val="both"/>
              <w:rPr>
                <w:b/>
              </w:rPr>
            </w:pPr>
            <w:r w:rsidRPr="00D04D60">
              <w:rPr>
                <w:b/>
              </w:rPr>
              <w:t>А.А. Заварюхина</w:t>
            </w:r>
          </w:p>
        </w:tc>
      </w:tr>
    </w:tbl>
    <w:p w:rsidR="000C60D2" w:rsidRDefault="000C60D2" w:rsidP="000C60D2">
      <w:pPr>
        <w:spacing w:after="120"/>
        <w:jc w:val="both"/>
        <w:rPr>
          <w:spacing w:val="-20"/>
        </w:rPr>
      </w:pPr>
    </w:p>
    <w:p w:rsidR="00752476" w:rsidRDefault="00533265"/>
    <w:sectPr w:rsidR="00752476" w:rsidSect="00FC36F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076"/>
    <w:multiLevelType w:val="multilevel"/>
    <w:tmpl w:val="15BC38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DD2395"/>
    <w:multiLevelType w:val="hybridMultilevel"/>
    <w:tmpl w:val="C860A450"/>
    <w:lvl w:ilvl="0" w:tplc="2B804F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E7"/>
    <w:rsid w:val="000C60D2"/>
    <w:rsid w:val="00481885"/>
    <w:rsid w:val="00533265"/>
    <w:rsid w:val="005E24BD"/>
    <w:rsid w:val="006D28A5"/>
    <w:rsid w:val="0078330C"/>
    <w:rsid w:val="007A68B3"/>
    <w:rsid w:val="009E65B2"/>
    <w:rsid w:val="00A33306"/>
    <w:rsid w:val="00A525E7"/>
    <w:rsid w:val="00C03B42"/>
    <w:rsid w:val="00D52BEE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D2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28A5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D28A5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10"/>
    <w:qFormat/>
    <w:rsid w:val="004818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8188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6D28A5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2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a7">
    <w:name w:val="Intense Reference"/>
    <w:uiPriority w:val="32"/>
    <w:qFormat/>
    <w:rsid w:val="006D28A5"/>
    <w:rPr>
      <w:smallCaps/>
      <w:spacing w:val="5"/>
      <w:u w:val="single"/>
    </w:rPr>
  </w:style>
  <w:style w:type="paragraph" w:styleId="a8">
    <w:name w:val="Body Text Indent"/>
    <w:basedOn w:val="a"/>
    <w:link w:val="a9"/>
    <w:rsid w:val="000C60D2"/>
    <w:pPr>
      <w:ind w:firstLine="360"/>
      <w:jc w:val="both"/>
    </w:pPr>
    <w:rPr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rsid w:val="000C60D2"/>
    <w:rPr>
      <w:rFonts w:ascii="Times New Roman" w:eastAsia="Times New Roman" w:hAnsi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D2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28A5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D28A5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10"/>
    <w:qFormat/>
    <w:rsid w:val="004818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8188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6D28A5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2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a7">
    <w:name w:val="Intense Reference"/>
    <w:uiPriority w:val="32"/>
    <w:qFormat/>
    <w:rsid w:val="006D28A5"/>
    <w:rPr>
      <w:smallCaps/>
      <w:spacing w:val="5"/>
      <w:u w:val="single"/>
    </w:rPr>
  </w:style>
  <w:style w:type="paragraph" w:styleId="a8">
    <w:name w:val="Body Text Indent"/>
    <w:basedOn w:val="a"/>
    <w:link w:val="a9"/>
    <w:rsid w:val="000C60D2"/>
    <w:pPr>
      <w:ind w:firstLine="360"/>
      <w:jc w:val="both"/>
    </w:pPr>
    <w:rPr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rsid w:val="000C60D2"/>
    <w:rPr>
      <w:rFonts w:ascii="Times New Roman" w:eastAsia="Times New Roman" w:hAnsi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 Алексей</dc:creator>
  <cp:lastModifiedBy>Marika</cp:lastModifiedBy>
  <cp:revision>2</cp:revision>
  <dcterms:created xsi:type="dcterms:W3CDTF">2014-12-19T07:22:00Z</dcterms:created>
  <dcterms:modified xsi:type="dcterms:W3CDTF">2014-12-19T07:22:00Z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