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B6ED6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EB6ED6" w:rsidRDefault="00EB6ED6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9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1642FE" w:rsidP="004C5533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  <w:r w:rsidR="004C5533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EB6ED6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4C5533">
              <w:rPr>
                <w:sz w:val="22"/>
                <w:szCs w:val="22"/>
              </w:rPr>
              <w:t>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061D3B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061D3B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proofErr w:type="gramStart"/>
            <w:r w:rsidRPr="0041454A">
              <w:rPr>
                <w:sz w:val="22"/>
                <w:szCs w:val="22"/>
              </w:rPr>
              <w:t>г</w:t>
            </w:r>
            <w:proofErr w:type="gramEnd"/>
            <w:r w:rsidRPr="0041454A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B6ED6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B6ED6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Доля </w:t>
            </w:r>
            <w:proofErr w:type="gramStart"/>
            <w:r w:rsidRPr="0041454A">
              <w:rPr>
                <w:sz w:val="22"/>
                <w:szCs w:val="22"/>
              </w:rPr>
              <w:t>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B5D8B" w:rsidRPr="0041454A" w:rsidTr="00A62C82">
        <w:trPr>
          <w:trHeight w:val="5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Долгая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3D1B6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41454A">
              <w:rPr>
                <w:b/>
                <w:i/>
                <w:sz w:val="22"/>
                <w:szCs w:val="22"/>
              </w:rPr>
              <w:t>.0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41454A">
              <w:rPr>
                <w:b/>
                <w:i/>
                <w:sz w:val="22"/>
                <w:szCs w:val="22"/>
              </w:rPr>
              <w:t xml:space="preserve">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</w:t>
            </w:r>
            <w:r w:rsidR="00075B39" w:rsidRPr="0041454A">
              <w:rPr>
                <w:b/>
                <w:i/>
                <w:sz w:val="22"/>
                <w:szCs w:val="22"/>
              </w:rPr>
              <w:t xml:space="preserve"> </w:t>
            </w:r>
            <w:r w:rsidRPr="0041454A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5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Канцель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2C8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B426E3" w:rsidRDefault="004C4C4F" w:rsidP="00DD22CE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«</w:t>
            </w:r>
            <w:r w:rsidR="00DD22CE" w:rsidRPr="00B426E3">
              <w:rPr>
                <w:b/>
                <w:i/>
                <w:sz w:val="22"/>
                <w:szCs w:val="22"/>
              </w:rPr>
              <w:t>Маршал</w:t>
            </w:r>
            <w:r w:rsidRPr="00B426E3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14270</w:t>
            </w:r>
            <w:r w:rsidR="00150696" w:rsidRPr="00B426E3">
              <w:rPr>
                <w:b/>
                <w:i/>
                <w:sz w:val="22"/>
                <w:szCs w:val="22"/>
              </w:rPr>
              <w:t>4</w:t>
            </w:r>
            <w:r w:rsidRPr="00B426E3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B426E3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B426E3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 w:rsidRPr="00B426E3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B426E3" w:rsidRDefault="0015069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</w:t>
            </w:r>
            <w:r w:rsidR="004C4C4F" w:rsidRPr="00B426E3">
              <w:rPr>
                <w:b/>
                <w:i/>
                <w:sz w:val="22"/>
                <w:szCs w:val="22"/>
              </w:rPr>
              <w:t>заводоуправление ЗАК-1</w:t>
            </w:r>
            <w:r w:rsidRPr="00B426E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23.08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125167, г. Москва, Ленинградский проспект, д. 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ул. Московская, д. </w:t>
            </w:r>
            <w:r w:rsidRPr="0041454A">
              <w:rPr>
                <w:b/>
                <w:i/>
                <w:sz w:val="22"/>
                <w:szCs w:val="22"/>
              </w:rPr>
              <w:lastRenderedPageBreak/>
              <w:t>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 xml:space="preserve">Лицо принадлежит к той группе лиц, к которой </w:t>
            </w:r>
            <w:r w:rsidRPr="0041454A">
              <w:rPr>
                <w:b/>
                <w:i/>
                <w:sz w:val="22"/>
                <w:szCs w:val="22"/>
              </w:rPr>
              <w:lastRenderedPageBreak/>
              <w:t>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lastRenderedPageBreak/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7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дом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 6/1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9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5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9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пр.,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0FFD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 w:rsidR="00A60FFD">
              <w:rPr>
                <w:b/>
                <w:i/>
                <w:sz w:val="22"/>
                <w:szCs w:val="22"/>
              </w:rPr>
              <w:t>НОВОГЛАГОЛЕВО-3</w:t>
            </w:r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107140, г. Москва, ул.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, д. 12/1, стр.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075B39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61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48AC"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EE5DB8" w:rsidRDefault="004C4C4F" w:rsidP="00EE5DB8">
            <w:pPr>
              <w:pStyle w:val="ab"/>
              <w:widowControl w:val="0"/>
              <w:numPr>
                <w:ilvl w:val="0"/>
                <w:numId w:val="30"/>
              </w:numPr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33DC8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EE5DB8" w:rsidRDefault="00A33DC8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048AC">
              <w:rPr>
                <w:b/>
                <w:i/>
                <w:sz w:val="22"/>
                <w:szCs w:val="22"/>
              </w:rPr>
              <w:t>Ахметшин</w:t>
            </w:r>
            <w:proofErr w:type="spellEnd"/>
            <w:r w:rsidRPr="009048AC">
              <w:rPr>
                <w:b/>
                <w:i/>
                <w:sz w:val="22"/>
                <w:szCs w:val="22"/>
              </w:rPr>
              <w:t xml:space="preserve"> Радик </w:t>
            </w:r>
            <w:proofErr w:type="spellStart"/>
            <w:r w:rsidRPr="009048AC">
              <w:rPr>
                <w:b/>
                <w:i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33DC8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EE5DB8" w:rsidRDefault="00A33DC8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Володина Вера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217E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EE5DB8" w:rsidRDefault="00EB217E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Публичное акционерное общество «Социнвестбанк»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450002, Республика Башкортостан, г. Уфа,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Заки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Валиди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42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217E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EE5DB8" w:rsidRDefault="00EB217E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EE5DB8" w:rsidRDefault="00BE196C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«РК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EE5DB8" w:rsidRDefault="00BE196C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Актив»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EE5DB8" w:rsidRDefault="00BE196C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0F65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EE5DB8" w:rsidRDefault="00640F65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«АА 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107014, г. Москва, ул. Матросская Тишина, д. 1а, стр. 1а, этаж 2, комната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65" w:rsidRPr="0041454A" w:rsidRDefault="00640F65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0F65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EE5DB8" w:rsidRDefault="00640F65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Кушпелов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65" w:rsidRPr="0041454A" w:rsidRDefault="00640F65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D1EC3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EE5DB8" w:rsidRDefault="007D1EC3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Default="007D1EC3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«Вершина»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4" w:rsidRDefault="00AA59F4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 xml:space="preserve">353460, Краснодарский край, г. Геленджик, ул. Луначарского, дом 4, </w:t>
            </w:r>
          </w:p>
          <w:p w:rsidR="007D1EC3" w:rsidRPr="0041454A" w:rsidRDefault="00AA59F4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>литер Б</w:t>
            </w:r>
            <w:proofErr w:type="gramStart"/>
            <w:r w:rsidRPr="00AA59F4">
              <w:rPr>
                <w:b/>
                <w:i/>
                <w:sz w:val="22"/>
                <w:szCs w:val="22"/>
              </w:rPr>
              <w:t>I</w:t>
            </w:r>
            <w:proofErr w:type="gramEnd"/>
            <w:r w:rsidRPr="00AA59F4">
              <w:rPr>
                <w:b/>
                <w:i/>
                <w:sz w:val="22"/>
                <w:szCs w:val="22"/>
              </w:rPr>
              <w:t>, кабинет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C3" w:rsidRPr="0041454A" w:rsidRDefault="007D1EC3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Default="007D1EC3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41454A" w:rsidRDefault="007D1EC3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41454A" w:rsidRDefault="007D1EC3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Акционерное общество «Азия 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корпорейшн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(АО «Азия 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корпорейшн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107140, г. Москва, 1-й </w:t>
            </w:r>
            <w:proofErr w:type="spell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Красносельский</w:t>
            </w:r>
            <w:proofErr w:type="spell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 пер., д. 3, пом. I, ком. 79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«ПАРКИНГМСК»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«ПАРКИНГМСК»)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119017, г. Москва, ул. Малая Ордынка, д.15, пом. 1, ком. 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«Перспектива»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«Перспектива»)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«Отдел капитального строительства строительного управления № 155»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«ОКС СУ №155»)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</w:p>
          <w:p w:rsidR="00235C0F" w:rsidRDefault="00235C0F" w:rsidP="00966079">
            <w:pPr>
              <w:tabs>
                <w:tab w:val="left" w:pos="927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B26A27" w:rsidRDefault="00235C0F" w:rsidP="00966079">
            <w:pPr>
              <w:tabs>
                <w:tab w:val="left" w:pos="927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Каховка, д. 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«Проектно-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технологический институт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промышленности» (ООО ПТИП)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153002, Ивановская обл., г. Иваново, ул. Шестернина, д.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«Озерное»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«Озерное»)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300026, г. Тула, проспект Ленина, д. 127а,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кв. 303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«Фирма «КРОН» (ООО «Фирма «КРОН»)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142450, Московская область, Ногинский р-н, г. Старая </w:t>
            </w:r>
            <w:proofErr w:type="spell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Купавна</w:t>
            </w:r>
            <w:proofErr w:type="spell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, Больничный пер.,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д. 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«Т-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«Т-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392000, г. Тамбов,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Советская, д. 191В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СтройКат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СтройКат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400005, г. Волгоград, ул. 7-я </w:t>
            </w:r>
            <w:proofErr w:type="gram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Гвардейская</w:t>
            </w:r>
            <w:proofErr w:type="gram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, 11 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 «МИНОРА ЛАЙФ» (ООО «МИНОРА ЛАЙФ»)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117198, г. Москва, ул. Островитянова, д. 7, офис 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«МУ-4»             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«МУ-4»)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117261, г. Москва,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«Административный сервис»               (ООО «Административный сервис»)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A06EF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Акционерное общество «ВИЗЕЛЬ»     (АО «ВИЗЕЛЬ»)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A06EF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Импекс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Групп» 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Импекс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Групп»)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«МЕНЕЛАЙ»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«МЕНЕЛАЙ»)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119017, г. Москва, ул. М. Ордынка, д. 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«Ла-Бель»              (ООО «Ла-Бель»)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ПринтМаркет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ТМ»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ПринтМаркет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ТМ»)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117209, г. Москва, Севастопольский проспект, д. 28, корп.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ИнвестПроект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>-М»                      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ИнвестПроект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>-М»)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«Гранд Инвест»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«Гранд Инвест»)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117198, г. Москва, ул. Островитянова, д. 7, офис 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«Селена»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«Селена»)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109004, г. Москва,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стр. 2, </w:t>
            </w:r>
            <w:proofErr w:type="spellStart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эт</w:t>
            </w:r>
            <w:proofErr w:type="spellEnd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. 4, пом.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«РК Строй»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«РК Строй»)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119017, г. Москва, Б. Ордынка, 40, стр.1, пом. I, ком.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Закрытое акционерное общество «Компания МОНБЛАН»                     (ЗАО «Компания МОНБЛАН»)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119017,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Малая Ордынка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>,</w:t>
            </w: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 д. 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«ВИРА ДВА»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«ВИРА ДВА»)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Акционерное общество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СТРОИТЕЛЬНАЯ КОРПОРАЦИЯ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«РОССТРОЙ»                                                 (АО СК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 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«Тульский Домостроительный Комбинат» (ОАО «ТДСК»)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300016, Тульская обл., г. Тула, ул. </w:t>
            </w:r>
            <w:proofErr w:type="spell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Новотульская</w:t>
            </w:r>
            <w:proofErr w:type="spell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, д. 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«Стройиндустрия»                              (ОАО «Стройиндустрия»)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Акционерное общество  «Стройиндустрия-Холдинг»                (АО «Стройиндустрия-Холдинг»)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153015, г. Иваново, ул. Станкостроителей, 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д. 45 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gramStart"/>
            <w:r w:rsidRPr="00670A0D">
              <w:rPr>
                <w:b/>
                <w:i/>
                <w:sz w:val="22"/>
                <w:szCs w:val="22"/>
              </w:rPr>
              <w:t>Ивановская</w:t>
            </w:r>
            <w:proofErr w:type="gramEnd"/>
          </w:p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Домостроительная Компания»                                                 (ОАО «ДСК»)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153051, город Иваново, </w:t>
            </w:r>
            <w:proofErr w:type="spell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шоссе, дом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СпецСтрой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            (ООО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СпецСтрой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Закрытое акционерное общество «</w:t>
            </w:r>
            <w:proofErr w:type="gramStart"/>
            <w:r w:rsidRPr="00670A0D">
              <w:rPr>
                <w:b/>
                <w:i/>
                <w:sz w:val="22"/>
                <w:szCs w:val="22"/>
              </w:rPr>
              <w:t>Ивановская</w:t>
            </w:r>
            <w:proofErr w:type="gramEnd"/>
            <w:r w:rsidRPr="00670A0D">
              <w:rPr>
                <w:b/>
                <w:i/>
                <w:sz w:val="22"/>
                <w:szCs w:val="22"/>
              </w:rPr>
              <w:t xml:space="preserve"> тепловая блок-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станция»                                                    (ЗАО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ИвТБС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153015, г. Иваново, ул. Станкостроителей, 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д. 47-и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Закрытое акционерное общество  «Московская областная инвестиционно-строительная компания»                                                                 (ЗАО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МосОблИнвестСтрой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 xml:space="preserve">»)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Строммашина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                                  (ОАО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Строммашина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153512, г. Кохма Ивановской области, ул. </w:t>
            </w:r>
            <w:proofErr w:type="spell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Кочетовой</w:t>
            </w:r>
            <w:proofErr w:type="spellEnd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, д. 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Стромремонтналадка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                                 (ОАО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Стромремонтналадка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143000 </w:t>
            </w:r>
            <w:proofErr w:type="gram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Западная,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д. 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«ЛАРЕМ»                        (ООО «ЛАРЕМ»)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117437, г. Москва, ул. Академика Волгина, д. 14, корп.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Акционерное общество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«Строительное управление № 155»                                                              (АО «СУ-155»)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Закрытое акционерное общество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«Группа Компаний СУ-155»               (ЗАО «ГК 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                              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ВЕПо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(ООО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ВЕПо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-НН»    (ООО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-НН»)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</w:t>
            </w:r>
            <w:proofErr w:type="gram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7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«СФЕРА»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(ООО «СФЕРА»)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Научно-производственное предприятие «Прогноз» (ООО НПП «Прогноз»)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300026, г. Тула,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 проспект Ленина, д. 127а, кв. 303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«Тамбов-цемент» (ООО «Тамбов-цемент»)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393070, Тамбовская область, с.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Петровское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, ул. Интернациональная, 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д. 25А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7A9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«КСК-Темп» 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(ООО «КСК-Темп»)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142204, Московская область, г. Серпухов, ул. Базовая, д. 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Строммашлизинг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>» (ООО 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Строммашлизинг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117574, г. Москва, </w:t>
            </w:r>
            <w:proofErr w:type="spell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Новоясеневский</w:t>
            </w:r>
            <w:proofErr w:type="spell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пр-т, д. 1Б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Серпуховский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 xml:space="preserve"> лифтостроительный завод»                   (ООО «СЛЗ»)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142205,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Серпуховский</w:t>
            </w:r>
            <w:proofErr w:type="spell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р-н, д. Ивановская,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«Строительные материалы-155» (ООО «СМ-155»)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117461, г. Москва,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«Никитское» 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(ООО «Никитское»)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142032,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обл., Домодедовский район,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ГПЗ Константиново, Домодедовское шоссе,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«Передовые технологии в строительстве» </w:t>
            </w:r>
          </w:p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(ООО «Передовые технологии в строительстве»)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AD2FB4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2FB4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«Город-177» </w:t>
            </w:r>
          </w:p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(ООО «Город-177»)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>117461, г. Москва,</w:t>
            </w:r>
          </w:p>
          <w:p w:rsidR="00235C0F" w:rsidRPr="00AD2FB4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 xml:space="preserve"> 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2FB4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Полотнянозаводское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карьероуправление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 (АО «ПЗКУ»)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249845, Калужская область, Дзержинский район,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пр. Полотняный Завод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«Первая Цементная Компания»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«ПЦК»)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249884,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р-н., п. Полотняный завод, ул. Горняк, д.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Нижегородкапстрой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 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Нижегородкапстрой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Закрытое акционерное общество «Домодедовский завод железобетонных изделий»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 «ДЗ ЖБИ»)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142000, Московская область, Микрорайон Центральный, владение «Завод Железобетонных Изделий»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«БЕТИАР-22» (ОАО «БЕТИАР-22»)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Южнопортовая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Белостолбовский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кирпичный завод»                                                       (ОАО «БКЗ»)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142050, Московская обл.,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Домодедово, микрорайон Белые столбы,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Авенариуса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 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«Машиностроительный завод»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«Машиностроительный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155330, Ивановская обл.,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Вичугский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р-он, г. Вичуга,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Лиейная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  «Каркас-ЗКД» (ОАО «Каркас-ЗКД»)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300016, г. Тула,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Новотульская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«БЕЛЭСКО»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«БЕЛЭСКО»)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«Грибоедова Капитал»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«Грибоедова Капитал»)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 13 Литера 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«ДСК-НН» (ЗАО «ДСК-НН»)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607650,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Нижегородсая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Кстовский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р-н, г. Кстово, пригородная зона ПРОМЗОНА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«ДСК-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Войсковицы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 «ДСК-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Войсковицы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188360,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Ленинградская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Гатчинский район,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п.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Войсковицы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«Стройиндустрия»                                    (ЗАО «Стройиндустрия»)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Стройэкспомаш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Стройэкспомаш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117513,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137,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«Фирма «ДАКО» (ООО «Фирма «ДАКО»)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Щербинский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лифтостроительный завод»               (ОАО «ЩЛЗ»)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142172 г. Щербинка, ул. Первомайская, д.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Закрытое акционерное общество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«Клинский проектно-строительный комбинат»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 «КПСК»)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141600,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Клинский р-н, г. Клин, ул. Терешковой,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«СПУТНИК»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«СПУТНИК»)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Станкоагрегат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Станкоагрегат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Перовское шоссе,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«МУ-2»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«МУ-2»)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«Управляющая компания «Русь Менеджмент»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«УК «Русь Менеджмент»)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115114,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Летниковская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д. 10,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2, пом. X, ком.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«РИДЖЕНСИ»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«РИДЖЕНСИ»)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117437, г. Москва, ул. Академика Волгина, д. 14, корп.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«Андреевский карьер»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«Андреевский карьер»)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248033, Калужская обл., г. Калуга, 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Фомушина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д. 10, пом.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«Вектор»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«Вектор»)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249845,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поселок Полотняный Завод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«ПАРК АВТО»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«ПАРК АВТО»)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район, пос. Полотняный Завод, ул. Горняк, д.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Промстройсмеси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Промстройсмеси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район,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пос. Полотняный Завод,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Горняк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«Брянский завод строительных конструкций»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 (ООО «БЗСК»)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241035, г. Брянск, ул. 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Вокзальная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128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«ЛИДЕР»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«ЛИДЕР»)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117218,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Новочеремуш-кинская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д. 21,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 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143005, Московская область, город Одинцово,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Можайское шоссе, дом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129085,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Бочкова, д. 11а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«Инжстрой-13»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«Инжстрой-13»)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117449,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г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.М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осква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Шверника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д. 11, к.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«МОНТ»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«МОНТ»)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117268, г. Москва, ул. Грина, д. 34,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«Одинцовский машиностроительный завод»                        (ООО «ОМЗ»)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143005, Московская область,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Одинцово,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Можайское шоссе, д.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«Союз-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«Союз-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 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Акционерное общество по строительству дорог и мостов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Дормост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 (АО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Дормост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09004, г. Москва,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«Селена-А»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«Селена-А»)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109004, г. Москва,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«РОССТРОЙ-КАЛИНИНГРАД»                                    (ООО «РСК»)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236016, г. Калининград,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.А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ртиллерийская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дом 56, пом. 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«Проектно-производственное объединение «Дом» (ООО «ППО «ДОМ»)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142000,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Домодедово, Центральный Микрорайон, владение «Завод железобетонных изделий»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«ДСК-Проект»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«ДСК-Проект»)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153051, г. Иваново,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шоссе,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  Общество с ограниченной ответственностью Проектный Институт «ДСК-Проект» (ООО «ДСК-Проект»)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153051, г. Иваново,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шоссе, дом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«Венев»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«Венев»)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301320, Тульская обл.,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Веневский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район, г. Венев, ул. Советская, д. 22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ВолгоВятцемент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ВолгоВятцемент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613370, Кировская область, Советский район, с.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Колянур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БалтикСтрой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БалтикСтрой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197375, г. Санкт-Петербург, ул. 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Главная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32, Лит.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АльфаСтройДизайн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  (ООО 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АльфаСтройДизайн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ПензаСтройИнвест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                     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ПензаСтройИнвест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440015, г. Пенза,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Байдукова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102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«Карьер «ДОН»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«Карьер «ДОН»)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249884,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р-н.,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п. Полотняный завод, Садовое </w:t>
            </w:r>
            <w:proofErr w:type="spellStart"/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неком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-е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товарищество Горняк, д. 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«Металл-Инвест» (ООО «Металл-Инвест»)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170017, Тверская обл., г. Тверь, 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Коняевская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«ФАСТ»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«ФАСТ»)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Закрытое акционерное общество  «Ивановский проектный институт по градостроительству промышленности и изысканиям </w:t>
            </w:r>
          </w:p>
          <w:p w:rsidR="00235C0F" w:rsidRPr="00980183" w:rsidRDefault="00235C0F" w:rsidP="00980183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№ 6» </w:t>
            </w:r>
            <w:proofErr w:type="gramStart"/>
            <w:r w:rsidRPr="00980183"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 w:rsidRPr="00980183">
              <w:rPr>
                <w:b/>
                <w:i/>
                <w:sz w:val="22"/>
                <w:szCs w:val="22"/>
              </w:rPr>
              <w:t>ЗАО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Ивпроект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ГПИ-6»)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153002, Ивановская обл., г. Иваново, ул. Шестернина, д. 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Товарищество на вере (Коммандитное Товарищество)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«СУ-№155» И КОМПАНИЯ»                  (КТ «СУ-№155 И КОМПАНИЯ»)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117149,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Болотниковская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980183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«СУ-155 КАПИТАЛ»</w:t>
            </w:r>
          </w:p>
          <w:p w:rsidR="00235C0F" w:rsidRPr="00980183" w:rsidRDefault="00235C0F" w:rsidP="00980183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 (ООО «СУ-155 КАПИТАЛ»)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117218,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Новочеремушкинская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«Управляющая Компания  «ПАРКИНГ-155»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«УК «ПАРКИНГ-155»)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117218,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Новочеремушкинская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21,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«Правовой стандарт»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«Правовой стандарт»)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121354,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Закрытое акционерное общество 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Мосстройинвест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-Калуга»  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(ЗАО «МСИ-КАЛУГА»)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248000, г. Калуга,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Фомушина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д. 10,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офис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Эйфер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Эйфер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Ленинский 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«Русский Дом»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«Русский Дом»)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117292, г. Москва, ул. Ивана Бабушкина,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«МАЛЕНА»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«МАЛЕНА»)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«МОНТАЖИНСТРОЙ»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«МОНТАЖИНСТРОЙ»)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603005,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Нижегородская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Нижний Новгород, Верхневолжская наб., д. 8/59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«Сервис М»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«Сервис 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Шатово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Шатово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249100, Калужская обл., Тарусский район, г. Таруса, Серпуховское шоссе,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Лысковский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завод керамических изделий»                   (ООО «ЛЗКИ»)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606210, Нижегородская обл.,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Лысковский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р-н, г.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Лысково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ул. Мичурина, д. 40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Открытое акционерное общество  «Смоленская областная инвестиционно-строительная компания»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(ОАО «СОИСК»)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214018, Смоленская обл.,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г. Смоленск,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Тенишевой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22 оф. 408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«АОИСК СУ-155» (ООО «АОИСК 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проспект Ленинский,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Южнороссийская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инвестиционно-строительная компания»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«ЮРИСК»)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«ЭКОТОРФ»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«ЭКОТОРФ»)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143818,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Лотошинский р-н, пос. Торфяной, д. 46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Бильд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терминал» 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Бильд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терминал»)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«Плодинвест-1» (ООО «Плодинвест-1»)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        д. 13 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«Урожайное» 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«Урожайное»)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 13А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Стройарсенал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Стройарсенал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Потребительский кооператив  по приобретению и управлению  недвижимостью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Социнвест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-Резерв» (ПК ПУН «СОЦИНВЕСТ-РЕЗЕРВ»)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117292,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Ивана Бабушкина,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«МАСТЕР»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(ООО «МАСТЕР»)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141730, Московская обл., г. Лобня,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 Лейтенанта Бойко, д. 94а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Профстрой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-Калуга» (ООО 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Профстрой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-Калуга»)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248033, Калужская область, г. Калуга, ул. Фомушкина, д.10 , оф.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«Венев 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(ООО «Венев 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119017, г. Москва, ул. Б. Ордынка, д. 40, строение 1, помещение I, комната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Машстройиндустрия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Машстройиндустрия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117461, Российская Федерация, Москва,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 Каховка, д. 18, к.1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«Монтажное управление №3» (ООО «МУ-3»)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Каховка, 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«ТК» Норд транс» (ООО «ТК» Норд транс»)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D6C47">
              <w:rPr>
                <w:b/>
                <w:i/>
                <w:sz w:val="22"/>
                <w:szCs w:val="22"/>
              </w:rPr>
              <w:t>Стройбюро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4D6C47">
              <w:rPr>
                <w:b/>
                <w:i/>
                <w:sz w:val="22"/>
                <w:szCs w:val="22"/>
              </w:rPr>
              <w:t>Стройбюро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119019, г. Москва,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Нащокинский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 пер., д. 12,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стр. 1,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Частная охранная организация «ЧИГЕР»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(ООО ЧОО «ЧИГЕР»)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121357, г. Москва,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ул. Генерала Дорохова, д. 2,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оф. 27.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«Управляющая Компания «Партнер-Недвижимость» (ООО «УК «Партнер-Недвижимость»)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119017, г. Москва, ул. Малая Ордынка, д.15, пом. 1, ком. 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«РК-Энергосбережение»                  (ООО «РК-ЭС»)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121059, г. Москва,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ул. Большая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Молчановка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д. 21А, ком. 15А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Потапенков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Сотниченко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Балакина Марина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Кочетков Алексей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Грязнов Алексей Львович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Седляр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Владислав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Максимцова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Тарасова Юлия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Бойцов Виталий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Учаев Олег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Демиденко Михаил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Лобанова Татьяна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Шлыков Александр Сергеевич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Гончаренко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color w:val="000000"/>
                <w:sz w:val="22"/>
                <w:szCs w:val="22"/>
              </w:rPr>
              <w:t>Корочкин</w:t>
            </w:r>
            <w:proofErr w:type="spellEnd"/>
            <w:r w:rsidRPr="004D6C47">
              <w:rPr>
                <w:b/>
                <w:i/>
                <w:color w:val="000000"/>
                <w:sz w:val="22"/>
                <w:szCs w:val="22"/>
              </w:rPr>
              <w:t xml:space="preserve"> Юрий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Власов Владислав Викторович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Жуйков Евгений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Романов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Рябов Роман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Григоренко Татьяна Ивановна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Иванюк Альберт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Кирсанов Павел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Панченко Денис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Богданов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Бутиков Борис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Рыбакон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Степанов Леонид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Курбаков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Евгений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Оболкин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Кирилл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Шарипов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Агеев Борис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Горбаческий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Эдуард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Фролович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Вячеслав Вадимович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Полукаров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Липатов Василий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Мошкин Денис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Иващенко Павел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4D6C47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Омельченко Владимир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D6C47">
              <w:rPr>
                <w:b/>
                <w:i/>
                <w:sz w:val="22"/>
                <w:szCs w:val="22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Бутиков Ян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Синев Вячеслав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Эйрих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Иванов Павел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Ваксман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Макс Айзикович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Фитерман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Семен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Порамонова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Елизавета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Данилкина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Строганова Марина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Скрынник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Фролов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Алексеев Леонид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E16B1" w:rsidRPr="0041454A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6B1" w:rsidRPr="0041454A" w:rsidRDefault="008E16B1" w:rsidP="0041454A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863098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863098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863098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2B51A6" w:rsidRDefault="005C57F3" w:rsidP="0041454A">
      <w:pPr>
        <w:contextualSpacing/>
        <w:rPr>
          <w:b/>
          <w:color w:val="FF0000"/>
          <w:sz w:val="22"/>
          <w:szCs w:val="22"/>
        </w:rPr>
      </w:pPr>
      <w:r w:rsidRPr="0041454A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D13A2" w:rsidRPr="0041454A" w:rsidTr="0059799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D13A2" w:rsidRPr="0041454A" w:rsidTr="0059799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702956" w:rsidRDefault="000D13A2" w:rsidP="0059799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59799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ключение </w:t>
            </w:r>
            <w:r>
              <w:rPr>
                <w:b w:val="0"/>
                <w:sz w:val="22"/>
                <w:szCs w:val="22"/>
              </w:rPr>
              <w:t xml:space="preserve">нового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ок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0D13A2" w:rsidP="000D13A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3F0C7D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  <w:r w:rsidR="000D13A2">
              <w:rPr>
                <w:sz w:val="22"/>
                <w:szCs w:val="22"/>
              </w:rPr>
              <w:t>.2017</w:t>
            </w:r>
          </w:p>
        </w:tc>
      </w:tr>
    </w:tbl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0D13A2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D13A2" w:rsidRPr="00263B16" w:rsidRDefault="00702956" w:rsidP="00702956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  <w:r w:rsidR="000D13A2">
        <w:rPr>
          <w:sz w:val="22"/>
          <w:szCs w:val="22"/>
        </w:rPr>
        <w:t xml:space="preserve"> «Вершина» не являлось аффилированным лицом эмитента, сведения о нем отсутствовали в списке аффилированных лиц.</w:t>
      </w:r>
    </w:p>
    <w:p w:rsidR="000D13A2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0D13A2" w:rsidRDefault="000D13A2" w:rsidP="000D13A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D13A2" w:rsidRPr="0041454A" w:rsidTr="0059799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A2" w:rsidRPr="0041454A" w:rsidRDefault="000D13A2" w:rsidP="000D13A2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A2" w:rsidRPr="0041454A" w:rsidRDefault="000D13A2" w:rsidP="0059799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«Вершина»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A2" w:rsidRDefault="000D13A2" w:rsidP="0059799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 xml:space="preserve">353460, Краснодарский край, г. Геленджик, ул. Луначарского, дом 4, </w:t>
            </w:r>
          </w:p>
          <w:p w:rsidR="000D13A2" w:rsidRPr="0041454A" w:rsidRDefault="000D13A2" w:rsidP="0059799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>литер Б</w:t>
            </w:r>
            <w:proofErr w:type="gramStart"/>
            <w:r w:rsidRPr="00AA59F4">
              <w:rPr>
                <w:b/>
                <w:i/>
                <w:sz w:val="22"/>
                <w:szCs w:val="22"/>
              </w:rPr>
              <w:t>I</w:t>
            </w:r>
            <w:proofErr w:type="gramEnd"/>
            <w:r w:rsidRPr="00AA59F4">
              <w:rPr>
                <w:b/>
                <w:i/>
                <w:sz w:val="22"/>
                <w:szCs w:val="22"/>
              </w:rPr>
              <w:t>, кабинет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A2" w:rsidRPr="0041454A" w:rsidRDefault="000D13A2" w:rsidP="0059799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A2" w:rsidRDefault="000D13A2" w:rsidP="0059799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A2" w:rsidRPr="0041454A" w:rsidRDefault="000D13A2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A2" w:rsidRPr="0041454A" w:rsidRDefault="000D13A2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D13A2" w:rsidRDefault="000D13A2" w:rsidP="0041454A">
      <w:pPr>
        <w:contextualSpacing/>
        <w:rPr>
          <w:b/>
          <w:color w:val="FF0000"/>
          <w:sz w:val="22"/>
          <w:szCs w:val="22"/>
        </w:rPr>
      </w:pPr>
    </w:p>
    <w:p w:rsidR="00702956" w:rsidRDefault="00702956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9403"/>
        <w:gridCol w:w="2074"/>
        <w:gridCol w:w="2999"/>
      </w:tblGrid>
      <w:tr w:rsidR="00702956" w:rsidRPr="00A52CE0" w:rsidTr="00702956">
        <w:trPr>
          <w:trHeight w:val="5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7029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 xml:space="preserve">№ </w:t>
            </w:r>
            <w:proofErr w:type="gramStart"/>
            <w:r w:rsidRPr="00A52CE0">
              <w:rPr>
                <w:sz w:val="22"/>
                <w:szCs w:val="22"/>
              </w:rPr>
              <w:t>п</w:t>
            </w:r>
            <w:proofErr w:type="gramEnd"/>
            <w:r w:rsidRPr="00A52CE0">
              <w:rPr>
                <w:sz w:val="22"/>
                <w:szCs w:val="22"/>
              </w:rPr>
              <w:t>/п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7029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02956" w:rsidRPr="00A52CE0" w:rsidTr="00702956">
        <w:trPr>
          <w:trHeight w:val="2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 xml:space="preserve">Исключение лица из списка аффилированных лиц </w:t>
            </w:r>
            <w:r>
              <w:rPr>
                <w:sz w:val="22"/>
                <w:szCs w:val="22"/>
              </w:rPr>
              <w:t xml:space="preserve">эмитента </w:t>
            </w:r>
            <w:r w:rsidRPr="00A52CE0">
              <w:rPr>
                <w:sz w:val="22"/>
                <w:szCs w:val="22"/>
              </w:rPr>
              <w:t xml:space="preserve">в связи с утратой оснований </w:t>
            </w:r>
            <w:proofErr w:type="spellStart"/>
            <w:r w:rsidRPr="00A52CE0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  <w:r w:rsidRPr="009F4189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</w:t>
            </w:r>
            <w:r w:rsidRPr="009F4189">
              <w:rPr>
                <w:sz w:val="22"/>
                <w:szCs w:val="22"/>
              </w:rPr>
              <w:t>*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52C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52CE0">
              <w:rPr>
                <w:sz w:val="22"/>
                <w:szCs w:val="22"/>
              </w:rPr>
              <w:t xml:space="preserve">.2017 </w:t>
            </w:r>
          </w:p>
        </w:tc>
      </w:tr>
    </w:tbl>
    <w:p w:rsidR="00702956" w:rsidRPr="00A52CE0" w:rsidRDefault="00702956" w:rsidP="00702956">
      <w:pPr>
        <w:autoSpaceDE/>
        <w:autoSpaceDN/>
        <w:spacing w:line="0" w:lineRule="atLeast"/>
        <w:rPr>
          <w:sz w:val="10"/>
          <w:szCs w:val="10"/>
        </w:rPr>
      </w:pPr>
    </w:p>
    <w:p w:rsidR="00702956" w:rsidRDefault="00702956" w:rsidP="00702956">
      <w:pPr>
        <w:autoSpaceDE/>
        <w:autoSpaceDN/>
        <w:spacing w:line="0" w:lineRule="atLeast"/>
        <w:ind w:firstLine="142"/>
        <w:rPr>
          <w:sz w:val="22"/>
          <w:szCs w:val="22"/>
        </w:rPr>
      </w:pPr>
    </w:p>
    <w:p w:rsidR="00702956" w:rsidRDefault="00702956" w:rsidP="00702956">
      <w:pPr>
        <w:autoSpaceDE/>
        <w:autoSpaceDN/>
        <w:spacing w:line="0" w:lineRule="atLeast"/>
        <w:ind w:firstLine="142"/>
        <w:rPr>
          <w:b/>
          <w:sz w:val="22"/>
          <w:szCs w:val="22"/>
        </w:rPr>
      </w:pPr>
      <w:r w:rsidRPr="00702956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702956" w:rsidRPr="00702956" w:rsidRDefault="00702956" w:rsidP="00702956">
      <w:pPr>
        <w:autoSpaceDE/>
        <w:autoSpaceDN/>
        <w:spacing w:line="0" w:lineRule="atLeast"/>
        <w:ind w:firstLine="142"/>
        <w:rPr>
          <w:b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118"/>
        <w:gridCol w:w="3261"/>
        <w:gridCol w:w="1559"/>
        <w:gridCol w:w="1559"/>
        <w:gridCol w:w="1418"/>
      </w:tblGrid>
      <w:tr w:rsidR="00702956" w:rsidRPr="00A52CE0" w:rsidTr="00702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956" w:rsidRPr="00702956" w:rsidRDefault="00702956" w:rsidP="00702956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702956">
              <w:rPr>
                <w:b/>
                <w:i/>
                <w:sz w:val="22"/>
                <w:szCs w:val="22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56" w:rsidRPr="00702956" w:rsidRDefault="00702956" w:rsidP="00702956">
            <w:pPr>
              <w:jc w:val="center"/>
              <w:rPr>
                <w:b/>
                <w:i/>
                <w:sz w:val="22"/>
                <w:szCs w:val="22"/>
              </w:rPr>
            </w:pPr>
            <w:r w:rsidRPr="00702956">
              <w:rPr>
                <w:b/>
                <w:i/>
                <w:sz w:val="22"/>
                <w:szCs w:val="22"/>
              </w:rPr>
              <w:t>Общество с ограниченной ответственностью «Никольское»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702956" w:rsidRDefault="00702956" w:rsidP="00702956">
            <w:pPr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702956">
              <w:rPr>
                <w:rFonts w:eastAsia="Arial Unicode MS"/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702956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702956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Дмитров, Торговая пл., д. 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702956" w:rsidRDefault="00702956" w:rsidP="00702956">
            <w:pPr>
              <w:jc w:val="center"/>
              <w:rPr>
                <w:b/>
                <w:i/>
                <w:sz w:val="22"/>
                <w:szCs w:val="22"/>
              </w:rPr>
            </w:pPr>
            <w:r w:rsidRPr="00702956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>
              <w:rPr>
                <w:b/>
                <w:i/>
                <w:sz w:val="22"/>
                <w:szCs w:val="22"/>
              </w:rPr>
              <w:t>акционерное</w:t>
            </w:r>
            <w:r w:rsidRPr="00702956">
              <w:rPr>
                <w:b/>
                <w:i/>
                <w:sz w:val="22"/>
                <w:szCs w:val="22"/>
              </w:rPr>
              <w:t xml:space="preserve">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56" w:rsidRPr="00702956" w:rsidRDefault="00702956" w:rsidP="0070295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02956">
              <w:rPr>
                <w:b/>
                <w:i/>
                <w:color w:val="000000"/>
                <w:sz w:val="22"/>
                <w:szCs w:val="22"/>
              </w:rPr>
              <w:t>16.01.2015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56" w:rsidRPr="00702956" w:rsidRDefault="00702956" w:rsidP="00702956">
            <w:pPr>
              <w:jc w:val="center"/>
              <w:rPr>
                <w:b/>
                <w:i/>
                <w:sz w:val="22"/>
                <w:szCs w:val="22"/>
              </w:rPr>
            </w:pPr>
            <w:r w:rsidRPr="0070295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56" w:rsidRPr="00702956" w:rsidRDefault="00702956" w:rsidP="007029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702956" w:rsidRPr="00A52CE0" w:rsidRDefault="00702956" w:rsidP="00702956">
      <w:pPr>
        <w:rPr>
          <w:sz w:val="10"/>
          <w:szCs w:val="10"/>
        </w:rPr>
      </w:pPr>
    </w:p>
    <w:p w:rsidR="00702956" w:rsidRDefault="00702956" w:rsidP="00702956">
      <w:pPr>
        <w:spacing w:line="0" w:lineRule="atLeast"/>
        <w:ind w:firstLine="142"/>
        <w:rPr>
          <w:sz w:val="22"/>
          <w:szCs w:val="22"/>
        </w:rPr>
      </w:pPr>
    </w:p>
    <w:p w:rsidR="00702956" w:rsidRPr="00702956" w:rsidRDefault="00702956" w:rsidP="00702956">
      <w:pPr>
        <w:spacing w:line="0" w:lineRule="atLeast"/>
        <w:ind w:firstLine="142"/>
        <w:rPr>
          <w:b/>
          <w:sz w:val="22"/>
          <w:szCs w:val="22"/>
        </w:rPr>
      </w:pPr>
      <w:r w:rsidRPr="00702956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702956" w:rsidRDefault="00702956" w:rsidP="00702956">
      <w:pPr>
        <w:spacing w:line="0" w:lineRule="atLeast"/>
        <w:ind w:firstLine="142"/>
        <w:rPr>
          <w:sz w:val="22"/>
          <w:szCs w:val="22"/>
        </w:rPr>
      </w:pPr>
      <w:r w:rsidRPr="00A52CE0"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Никольское</w:t>
      </w:r>
      <w:r w:rsidRPr="00A52CE0">
        <w:rPr>
          <w:sz w:val="22"/>
          <w:szCs w:val="22"/>
        </w:rPr>
        <w:t xml:space="preserve">» исключено из списка аффилированных лиц </w:t>
      </w:r>
      <w:r>
        <w:rPr>
          <w:sz w:val="22"/>
          <w:szCs w:val="22"/>
        </w:rPr>
        <w:t>эмитента</w:t>
      </w:r>
      <w:r w:rsidRPr="00A52CE0">
        <w:rPr>
          <w:sz w:val="22"/>
          <w:szCs w:val="22"/>
        </w:rPr>
        <w:t>.</w:t>
      </w:r>
    </w:p>
    <w:p w:rsidR="00702956" w:rsidRPr="00A52CE0" w:rsidRDefault="00702956" w:rsidP="00702956">
      <w:pPr>
        <w:spacing w:line="0" w:lineRule="atLeast"/>
        <w:ind w:firstLine="142"/>
        <w:rPr>
          <w:sz w:val="22"/>
          <w:szCs w:val="22"/>
        </w:rPr>
      </w:pPr>
      <w:r w:rsidRPr="00A52CE0">
        <w:rPr>
          <w:sz w:val="22"/>
          <w:szCs w:val="22"/>
        </w:rPr>
        <w:t xml:space="preserve"> </w:t>
      </w:r>
    </w:p>
    <w:p w:rsidR="00702956" w:rsidRPr="00A52CE0" w:rsidRDefault="00702956" w:rsidP="00702956">
      <w:pPr>
        <w:spacing w:line="0" w:lineRule="atLeast"/>
        <w:rPr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9394"/>
        <w:gridCol w:w="2072"/>
        <w:gridCol w:w="3011"/>
      </w:tblGrid>
      <w:tr w:rsidR="00702956" w:rsidRPr="00A52CE0" w:rsidTr="00702956">
        <w:trPr>
          <w:trHeight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7029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52CE0">
              <w:rPr>
                <w:sz w:val="22"/>
                <w:szCs w:val="22"/>
              </w:rPr>
              <w:t>п</w:t>
            </w:r>
            <w:proofErr w:type="gramEnd"/>
            <w:r w:rsidRPr="00A52CE0">
              <w:rPr>
                <w:sz w:val="22"/>
                <w:szCs w:val="22"/>
              </w:rPr>
              <w:t>/п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7029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02956" w:rsidRPr="00A52CE0" w:rsidTr="00702956">
        <w:trPr>
          <w:trHeight w:val="2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 xml:space="preserve">Исключение лица из списка аффилированных лиц </w:t>
            </w:r>
            <w:r w:rsidR="003F0C7D">
              <w:rPr>
                <w:sz w:val="22"/>
                <w:szCs w:val="22"/>
              </w:rPr>
              <w:t xml:space="preserve">эмитента </w:t>
            </w:r>
            <w:r w:rsidRPr="00A52CE0">
              <w:rPr>
                <w:sz w:val="22"/>
                <w:szCs w:val="22"/>
              </w:rPr>
              <w:t xml:space="preserve">в связи с утратой оснований </w:t>
            </w:r>
            <w:proofErr w:type="spellStart"/>
            <w:r w:rsidRPr="00A52CE0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</w:t>
            </w:r>
            <w:r w:rsidRPr="00A52C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A52CE0">
              <w:rPr>
                <w:sz w:val="22"/>
                <w:szCs w:val="22"/>
              </w:rPr>
              <w:t>.2017*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52C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52CE0">
              <w:rPr>
                <w:sz w:val="22"/>
                <w:szCs w:val="22"/>
              </w:rPr>
              <w:t xml:space="preserve">.2017 </w:t>
            </w:r>
          </w:p>
        </w:tc>
      </w:tr>
    </w:tbl>
    <w:p w:rsidR="00702956" w:rsidRPr="00A52CE0" w:rsidRDefault="00702956" w:rsidP="00702956">
      <w:pPr>
        <w:autoSpaceDE/>
        <w:autoSpaceDN/>
        <w:spacing w:line="0" w:lineRule="atLeast"/>
        <w:rPr>
          <w:sz w:val="10"/>
          <w:szCs w:val="10"/>
        </w:rPr>
      </w:pPr>
    </w:p>
    <w:p w:rsidR="00702956" w:rsidRDefault="00702956" w:rsidP="00702956">
      <w:pPr>
        <w:autoSpaceDE/>
        <w:autoSpaceDN/>
        <w:spacing w:line="0" w:lineRule="atLeast"/>
        <w:ind w:firstLine="142"/>
        <w:rPr>
          <w:sz w:val="22"/>
          <w:szCs w:val="22"/>
        </w:rPr>
      </w:pPr>
    </w:p>
    <w:p w:rsidR="00702956" w:rsidRDefault="00702956" w:rsidP="00702956">
      <w:pPr>
        <w:autoSpaceDE/>
        <w:autoSpaceDN/>
        <w:spacing w:line="0" w:lineRule="atLeast"/>
        <w:ind w:firstLine="142"/>
        <w:rPr>
          <w:b/>
          <w:sz w:val="22"/>
          <w:szCs w:val="22"/>
        </w:rPr>
      </w:pPr>
      <w:r w:rsidRPr="003F0C7D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3F0C7D" w:rsidRPr="003F0C7D" w:rsidRDefault="003F0C7D" w:rsidP="00702956">
      <w:pPr>
        <w:autoSpaceDE/>
        <w:autoSpaceDN/>
        <w:spacing w:line="0" w:lineRule="atLeast"/>
        <w:ind w:firstLine="142"/>
        <w:rPr>
          <w:b/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118"/>
        <w:gridCol w:w="3261"/>
        <w:gridCol w:w="1559"/>
        <w:gridCol w:w="1559"/>
        <w:gridCol w:w="1418"/>
      </w:tblGrid>
      <w:tr w:rsidR="003F0C7D" w:rsidRPr="00A52CE0" w:rsidTr="003F0C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C7D" w:rsidRPr="003F0C7D" w:rsidRDefault="003F0C7D" w:rsidP="003F0C7D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D" w:rsidRPr="003F0C7D" w:rsidRDefault="003F0C7D" w:rsidP="003F0C7D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F0C7D">
              <w:rPr>
                <w:b/>
                <w:i/>
                <w:sz w:val="22"/>
                <w:szCs w:val="22"/>
              </w:rPr>
              <w:t>Назаркин</w:t>
            </w:r>
            <w:proofErr w:type="spellEnd"/>
            <w:r w:rsidRPr="003F0C7D">
              <w:rPr>
                <w:b/>
                <w:i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D" w:rsidRPr="003F0C7D" w:rsidRDefault="003F0C7D" w:rsidP="003F0C7D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3F0C7D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D" w:rsidRPr="003F0C7D" w:rsidRDefault="003F0C7D" w:rsidP="003F0C7D">
            <w:pPr>
              <w:jc w:val="center"/>
              <w:rPr>
                <w:b/>
                <w:i/>
                <w:sz w:val="22"/>
                <w:szCs w:val="22"/>
              </w:rPr>
            </w:pPr>
            <w:r w:rsidRPr="003F0C7D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>
              <w:rPr>
                <w:b/>
                <w:i/>
                <w:sz w:val="22"/>
                <w:szCs w:val="22"/>
              </w:rPr>
              <w:t>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D" w:rsidRPr="003F0C7D" w:rsidRDefault="003F0C7D" w:rsidP="003F0C7D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16.01</w:t>
            </w:r>
            <w:r w:rsidRPr="003F0C7D">
              <w:rPr>
                <w:b/>
                <w:i/>
                <w:sz w:val="22"/>
                <w:szCs w:val="22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D" w:rsidRPr="003F0C7D" w:rsidRDefault="003F0C7D" w:rsidP="003F0C7D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3F0C7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D" w:rsidRPr="003F0C7D" w:rsidRDefault="003F0C7D" w:rsidP="003F0C7D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702956" w:rsidRPr="00A52CE0" w:rsidRDefault="00702956" w:rsidP="00702956">
      <w:pPr>
        <w:rPr>
          <w:sz w:val="10"/>
          <w:szCs w:val="10"/>
        </w:rPr>
      </w:pPr>
    </w:p>
    <w:p w:rsidR="00702956" w:rsidRDefault="00702956" w:rsidP="00702956">
      <w:pPr>
        <w:spacing w:line="0" w:lineRule="atLeast"/>
        <w:ind w:firstLine="142"/>
        <w:rPr>
          <w:sz w:val="22"/>
          <w:szCs w:val="22"/>
        </w:rPr>
      </w:pPr>
    </w:p>
    <w:p w:rsidR="00702956" w:rsidRPr="003F0C7D" w:rsidRDefault="00702956" w:rsidP="00702956">
      <w:pPr>
        <w:spacing w:line="0" w:lineRule="atLeast"/>
        <w:ind w:firstLine="142"/>
        <w:rPr>
          <w:b/>
          <w:sz w:val="22"/>
          <w:szCs w:val="22"/>
        </w:rPr>
      </w:pPr>
      <w:r w:rsidRPr="003F0C7D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3F0C7D" w:rsidRDefault="003F0C7D" w:rsidP="00702956">
      <w:pPr>
        <w:spacing w:line="0" w:lineRule="atLeast"/>
        <w:ind w:firstLine="142"/>
        <w:rPr>
          <w:sz w:val="22"/>
          <w:szCs w:val="22"/>
        </w:rPr>
      </w:pPr>
    </w:p>
    <w:p w:rsidR="00702956" w:rsidRPr="00A52CE0" w:rsidRDefault="00702956" w:rsidP="00702956">
      <w:pPr>
        <w:spacing w:line="0" w:lineRule="atLeast"/>
        <w:ind w:firstLine="142"/>
        <w:rPr>
          <w:sz w:val="22"/>
          <w:szCs w:val="22"/>
        </w:rPr>
      </w:pPr>
      <w:proofErr w:type="spellStart"/>
      <w:r>
        <w:rPr>
          <w:sz w:val="22"/>
          <w:szCs w:val="22"/>
        </w:rPr>
        <w:t>Назаркин</w:t>
      </w:r>
      <w:proofErr w:type="spellEnd"/>
      <w:r>
        <w:rPr>
          <w:sz w:val="22"/>
          <w:szCs w:val="22"/>
        </w:rPr>
        <w:t xml:space="preserve"> Андрей Владимирович</w:t>
      </w:r>
      <w:r w:rsidRPr="00A52CE0">
        <w:rPr>
          <w:sz w:val="22"/>
          <w:szCs w:val="22"/>
        </w:rPr>
        <w:t xml:space="preserve"> исключен из списка аффилированных лиц </w:t>
      </w:r>
      <w:r w:rsidR="003F0C7D">
        <w:rPr>
          <w:sz w:val="22"/>
          <w:szCs w:val="22"/>
        </w:rPr>
        <w:t>эмитента</w:t>
      </w:r>
      <w:r>
        <w:rPr>
          <w:sz w:val="22"/>
          <w:szCs w:val="22"/>
        </w:rPr>
        <w:t>.</w:t>
      </w:r>
    </w:p>
    <w:p w:rsidR="00702956" w:rsidRDefault="00702956" w:rsidP="00702956">
      <w:pPr>
        <w:spacing w:line="0" w:lineRule="atLeast"/>
        <w:ind w:firstLine="142"/>
        <w:rPr>
          <w:sz w:val="22"/>
          <w:szCs w:val="22"/>
        </w:rPr>
      </w:pPr>
    </w:p>
    <w:p w:rsidR="00702956" w:rsidRDefault="00702956" w:rsidP="00702956">
      <w:pPr>
        <w:spacing w:line="0" w:lineRule="atLeast"/>
        <w:rPr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9394"/>
        <w:gridCol w:w="2072"/>
        <w:gridCol w:w="3011"/>
      </w:tblGrid>
      <w:tr w:rsidR="00702956" w:rsidRPr="00A52CE0" w:rsidTr="00215C87">
        <w:trPr>
          <w:trHeight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215C87" w:rsidRDefault="00702956" w:rsidP="00215C8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15C87">
              <w:rPr>
                <w:sz w:val="22"/>
                <w:szCs w:val="22"/>
              </w:rPr>
              <w:t xml:space="preserve">№ </w:t>
            </w:r>
            <w:proofErr w:type="gramStart"/>
            <w:r w:rsidRPr="00215C87">
              <w:rPr>
                <w:sz w:val="22"/>
                <w:szCs w:val="22"/>
              </w:rPr>
              <w:t>п</w:t>
            </w:r>
            <w:proofErr w:type="gramEnd"/>
            <w:r w:rsidRPr="00215C87">
              <w:rPr>
                <w:sz w:val="22"/>
                <w:szCs w:val="22"/>
              </w:rPr>
              <w:t>/п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215C87" w:rsidRDefault="00702956" w:rsidP="00215C87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215C8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02956" w:rsidRPr="00A52CE0" w:rsidTr="00215C87">
        <w:trPr>
          <w:trHeight w:val="2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52C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52CE0">
              <w:rPr>
                <w:sz w:val="22"/>
                <w:szCs w:val="22"/>
              </w:rPr>
              <w:t xml:space="preserve">Исключение лица из списка аффилированных лиц </w:t>
            </w:r>
            <w:r w:rsidR="00215C87">
              <w:rPr>
                <w:sz w:val="22"/>
                <w:szCs w:val="22"/>
              </w:rPr>
              <w:t xml:space="preserve">эмитента </w:t>
            </w:r>
            <w:r w:rsidRPr="00A52CE0">
              <w:rPr>
                <w:sz w:val="22"/>
                <w:szCs w:val="22"/>
              </w:rPr>
              <w:t xml:space="preserve">в связи с утратой оснований </w:t>
            </w:r>
            <w:proofErr w:type="spellStart"/>
            <w:r w:rsidRPr="00A52CE0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</w:t>
            </w:r>
            <w:r w:rsidRPr="00A52C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A52CE0">
              <w:rPr>
                <w:sz w:val="22"/>
                <w:szCs w:val="22"/>
              </w:rPr>
              <w:t>.2017*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6" w:rsidRPr="00A52CE0" w:rsidRDefault="00702956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52C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52CE0">
              <w:rPr>
                <w:sz w:val="22"/>
                <w:szCs w:val="22"/>
              </w:rPr>
              <w:t xml:space="preserve">.2017 </w:t>
            </w:r>
          </w:p>
        </w:tc>
      </w:tr>
    </w:tbl>
    <w:p w:rsidR="00215C87" w:rsidRDefault="00215C87" w:rsidP="00702956">
      <w:pPr>
        <w:autoSpaceDE/>
        <w:autoSpaceDN/>
        <w:spacing w:line="0" w:lineRule="atLeast"/>
        <w:ind w:firstLine="142"/>
        <w:rPr>
          <w:sz w:val="22"/>
          <w:szCs w:val="22"/>
        </w:rPr>
      </w:pPr>
    </w:p>
    <w:p w:rsidR="00702956" w:rsidRPr="00215C87" w:rsidRDefault="00702956" w:rsidP="00702956">
      <w:pPr>
        <w:autoSpaceDE/>
        <w:autoSpaceDN/>
        <w:spacing w:line="0" w:lineRule="atLeast"/>
        <w:ind w:firstLine="142"/>
        <w:rPr>
          <w:b/>
          <w:sz w:val="22"/>
          <w:szCs w:val="22"/>
        </w:rPr>
      </w:pPr>
      <w:r w:rsidRPr="00215C87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215C87" w:rsidRPr="00A52CE0" w:rsidRDefault="00215C87" w:rsidP="00702956">
      <w:pPr>
        <w:autoSpaceDE/>
        <w:autoSpaceDN/>
        <w:spacing w:line="0" w:lineRule="atLeast"/>
        <w:ind w:firstLine="142"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118"/>
        <w:gridCol w:w="3261"/>
        <w:gridCol w:w="1559"/>
        <w:gridCol w:w="1559"/>
        <w:gridCol w:w="1418"/>
      </w:tblGrid>
      <w:tr w:rsidR="00215C87" w:rsidRPr="00A52CE0" w:rsidTr="00215C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C87" w:rsidRPr="00215C87" w:rsidRDefault="00215C87" w:rsidP="00215C87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215C87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7" w:rsidRPr="00215C87" w:rsidRDefault="00215C87" w:rsidP="00215C87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215C87">
              <w:rPr>
                <w:b/>
                <w:i/>
                <w:sz w:val="22"/>
                <w:szCs w:val="22"/>
              </w:rPr>
              <w:t>Кашин Дмитрий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7" w:rsidRPr="00215C87" w:rsidRDefault="00215C87" w:rsidP="00215C87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215C8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7" w:rsidRPr="00215C87" w:rsidRDefault="00215C87" w:rsidP="00215C87">
            <w:pPr>
              <w:jc w:val="center"/>
              <w:rPr>
                <w:b/>
                <w:i/>
                <w:sz w:val="22"/>
                <w:szCs w:val="22"/>
              </w:rPr>
            </w:pPr>
            <w:r w:rsidRPr="00215C87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данное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7" w:rsidRPr="00215C87" w:rsidRDefault="00215C87" w:rsidP="00215C87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215C87">
              <w:rPr>
                <w:b/>
                <w:i/>
                <w:sz w:val="22"/>
                <w:szCs w:val="22"/>
              </w:rPr>
              <w:t>24.12.2010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7" w:rsidRPr="00215C87" w:rsidRDefault="00215C87" w:rsidP="00215C87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215C8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87" w:rsidRPr="00215C87" w:rsidRDefault="00215C87" w:rsidP="00215C87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702956" w:rsidRPr="00A52CE0" w:rsidRDefault="00702956" w:rsidP="00702956">
      <w:pPr>
        <w:rPr>
          <w:sz w:val="10"/>
          <w:szCs w:val="10"/>
        </w:rPr>
      </w:pPr>
    </w:p>
    <w:p w:rsidR="00702956" w:rsidRDefault="00702956" w:rsidP="00702956">
      <w:pPr>
        <w:spacing w:line="0" w:lineRule="atLeast"/>
        <w:ind w:firstLine="142"/>
        <w:rPr>
          <w:sz w:val="22"/>
          <w:szCs w:val="22"/>
        </w:rPr>
      </w:pPr>
    </w:p>
    <w:p w:rsidR="00702956" w:rsidRDefault="00702956" w:rsidP="00702956">
      <w:pPr>
        <w:spacing w:line="0" w:lineRule="atLeast"/>
        <w:ind w:firstLine="142"/>
        <w:rPr>
          <w:b/>
          <w:sz w:val="22"/>
          <w:szCs w:val="22"/>
        </w:rPr>
      </w:pPr>
      <w:r w:rsidRPr="00215C87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215C87" w:rsidRPr="00215C87" w:rsidRDefault="00215C87" w:rsidP="00702956">
      <w:pPr>
        <w:spacing w:line="0" w:lineRule="atLeast"/>
        <w:ind w:firstLine="142"/>
        <w:rPr>
          <w:b/>
          <w:sz w:val="22"/>
          <w:szCs w:val="22"/>
        </w:rPr>
      </w:pPr>
    </w:p>
    <w:p w:rsidR="00702956" w:rsidRPr="00A52CE0" w:rsidRDefault="00702956" w:rsidP="00702956">
      <w:pPr>
        <w:spacing w:line="0" w:lineRule="atLeas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Кашин Дмитрий Валерьевич </w:t>
      </w:r>
      <w:r w:rsidRPr="00A52CE0">
        <w:rPr>
          <w:sz w:val="22"/>
          <w:szCs w:val="22"/>
        </w:rPr>
        <w:t>исключе</w:t>
      </w:r>
      <w:r w:rsidR="00215C87">
        <w:rPr>
          <w:sz w:val="22"/>
          <w:szCs w:val="22"/>
        </w:rPr>
        <w:t>н из списка аффилированных лиц эмитента</w:t>
      </w:r>
      <w:r>
        <w:rPr>
          <w:sz w:val="22"/>
          <w:szCs w:val="22"/>
        </w:rPr>
        <w:t>.</w:t>
      </w:r>
    </w:p>
    <w:p w:rsidR="00702956" w:rsidRDefault="00702956" w:rsidP="00702956">
      <w:pPr>
        <w:spacing w:line="0" w:lineRule="atLeast"/>
        <w:ind w:firstLine="142"/>
        <w:rPr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9403"/>
        <w:gridCol w:w="2074"/>
        <w:gridCol w:w="2999"/>
      </w:tblGrid>
      <w:tr w:rsidR="00EA069F" w:rsidRPr="009F4189" w:rsidTr="00EA069F">
        <w:trPr>
          <w:trHeight w:val="5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9F" w:rsidRPr="009F4189" w:rsidRDefault="00EA069F" w:rsidP="00EA06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F4189">
              <w:rPr>
                <w:sz w:val="22"/>
                <w:szCs w:val="22"/>
              </w:rPr>
              <w:t xml:space="preserve">№ </w:t>
            </w:r>
            <w:proofErr w:type="gramStart"/>
            <w:r w:rsidRPr="009F4189">
              <w:rPr>
                <w:sz w:val="22"/>
                <w:szCs w:val="22"/>
              </w:rPr>
              <w:t>п</w:t>
            </w:r>
            <w:proofErr w:type="gramEnd"/>
            <w:r w:rsidRPr="009F4189">
              <w:rPr>
                <w:sz w:val="22"/>
                <w:szCs w:val="22"/>
              </w:rPr>
              <w:t>/п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9F" w:rsidRPr="009F4189" w:rsidRDefault="00EA069F" w:rsidP="00EA06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F418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9F" w:rsidRPr="009F4189" w:rsidRDefault="00EA069F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F418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9F" w:rsidRPr="009F4189" w:rsidRDefault="00EA069F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F418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A069F" w:rsidRPr="009F4189" w:rsidTr="00EA069F">
        <w:trPr>
          <w:trHeight w:val="2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9F" w:rsidRPr="009F4189" w:rsidRDefault="00EA069F" w:rsidP="0059799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F41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9F" w:rsidRPr="009F4189" w:rsidRDefault="00EA069F" w:rsidP="0059799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529FE">
              <w:rPr>
                <w:sz w:val="22"/>
                <w:szCs w:val="22"/>
              </w:rPr>
              <w:t>Включение лиц</w:t>
            </w:r>
            <w:r>
              <w:rPr>
                <w:sz w:val="22"/>
                <w:szCs w:val="22"/>
              </w:rPr>
              <w:t xml:space="preserve"> </w:t>
            </w:r>
            <w:r w:rsidRPr="00C529FE">
              <w:rPr>
                <w:sz w:val="22"/>
                <w:szCs w:val="22"/>
              </w:rPr>
              <w:t xml:space="preserve">в список аффилированных лиц в связи с появлением оснований </w:t>
            </w:r>
            <w:proofErr w:type="spellStart"/>
            <w:r w:rsidRPr="00C529FE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9F" w:rsidRPr="009F4189" w:rsidRDefault="00EA069F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  <w:r w:rsidRPr="009F4189">
              <w:rPr>
                <w:sz w:val="22"/>
                <w:szCs w:val="22"/>
              </w:rPr>
              <w:t>.2017*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9F" w:rsidRPr="009F4189" w:rsidRDefault="00EA069F" w:rsidP="0059799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F41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9F418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9F4189">
              <w:rPr>
                <w:sz w:val="22"/>
                <w:szCs w:val="22"/>
              </w:rPr>
              <w:t xml:space="preserve">.2017 </w:t>
            </w:r>
          </w:p>
        </w:tc>
      </w:tr>
    </w:tbl>
    <w:p w:rsidR="00EA069F" w:rsidRPr="009F4189" w:rsidRDefault="00EA069F" w:rsidP="00EA069F">
      <w:pPr>
        <w:autoSpaceDE/>
        <w:autoSpaceDN/>
        <w:spacing w:line="0" w:lineRule="atLeast"/>
        <w:rPr>
          <w:sz w:val="10"/>
          <w:szCs w:val="10"/>
        </w:rPr>
      </w:pPr>
    </w:p>
    <w:p w:rsidR="00EA069F" w:rsidRPr="00EA069F" w:rsidRDefault="00EA069F" w:rsidP="00EA069F">
      <w:pPr>
        <w:autoSpaceDE/>
        <w:autoSpaceDN/>
        <w:spacing w:line="0" w:lineRule="atLeast"/>
        <w:ind w:firstLine="142"/>
        <w:rPr>
          <w:b/>
          <w:sz w:val="22"/>
          <w:szCs w:val="22"/>
        </w:rPr>
      </w:pPr>
      <w:r w:rsidRPr="00EA069F">
        <w:rPr>
          <w:b/>
          <w:sz w:val="22"/>
          <w:szCs w:val="22"/>
        </w:rPr>
        <w:lastRenderedPageBreak/>
        <w:t xml:space="preserve">Содержание сведений об аффилированных лицах до изменения: </w:t>
      </w:r>
    </w:p>
    <w:p w:rsidR="00EA069F" w:rsidRDefault="00EA069F" w:rsidP="00EA069F">
      <w:pPr>
        <w:autoSpaceDE/>
        <w:autoSpaceDN/>
        <w:spacing w:line="0" w:lineRule="atLeast"/>
        <w:ind w:firstLine="142"/>
        <w:rPr>
          <w:b/>
          <w:sz w:val="22"/>
          <w:szCs w:val="22"/>
        </w:rPr>
      </w:pPr>
    </w:p>
    <w:p w:rsidR="00EA069F" w:rsidRPr="005F336B" w:rsidRDefault="00EA069F" w:rsidP="00EA069F">
      <w:pPr>
        <w:autoSpaceDE/>
        <w:autoSpaceDN/>
        <w:spacing w:line="0" w:lineRule="atLeast"/>
        <w:ind w:firstLine="142"/>
        <w:rPr>
          <w:b/>
          <w:sz w:val="22"/>
          <w:szCs w:val="22"/>
        </w:rPr>
      </w:pPr>
      <w:r w:rsidRPr="00EA069F">
        <w:rPr>
          <w:sz w:val="22"/>
          <w:szCs w:val="22"/>
        </w:rPr>
        <w:t xml:space="preserve">В </w:t>
      </w:r>
      <w:r w:rsidRPr="005F336B">
        <w:rPr>
          <w:sz w:val="22"/>
          <w:szCs w:val="22"/>
        </w:rPr>
        <w:t>список аффилированных лиц общества не входили следующие лица:</w:t>
      </w:r>
    </w:p>
    <w:p w:rsidR="00EA069F" w:rsidRPr="009F4189" w:rsidRDefault="00EA069F" w:rsidP="00EA069F">
      <w:pPr>
        <w:rPr>
          <w:sz w:val="10"/>
          <w:szCs w:val="10"/>
        </w:rPr>
      </w:pPr>
    </w:p>
    <w:p w:rsidR="00EA069F" w:rsidRDefault="00EA069F" w:rsidP="00EA069F">
      <w:pPr>
        <w:spacing w:line="0" w:lineRule="atLeast"/>
        <w:ind w:left="142" w:right="-30"/>
        <w:jc w:val="both"/>
        <w:rPr>
          <w:sz w:val="22"/>
          <w:szCs w:val="22"/>
        </w:rPr>
      </w:pPr>
      <w:proofErr w:type="gramStart"/>
      <w:r w:rsidRPr="005F336B">
        <w:rPr>
          <w:sz w:val="22"/>
          <w:szCs w:val="22"/>
        </w:rPr>
        <w:t xml:space="preserve">Акционерное общество «Азия </w:t>
      </w:r>
      <w:proofErr w:type="spellStart"/>
      <w:r w:rsidRPr="005F336B">
        <w:rPr>
          <w:sz w:val="22"/>
          <w:szCs w:val="22"/>
        </w:rPr>
        <w:t>корпорейшн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 xml:space="preserve">(АО «Азия </w:t>
      </w:r>
      <w:proofErr w:type="spellStart"/>
      <w:r w:rsidRPr="005F336B">
        <w:rPr>
          <w:sz w:val="22"/>
          <w:szCs w:val="22"/>
        </w:rPr>
        <w:t>корпорейшн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«ПАРКИНГМСК» 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«ПАРКИНГМСК»)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«Перспектива»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«Перспектива»)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ответственностью «Отдел капитального строительства строительного управления № 155»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«ОКС СУ №155»)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«Проектно-технологический институт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промышленности» (ООО ПТИП)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«Озерное»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«Озерное»)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«Фирма «КРОН» (ООО «Фирма «КРОН</w:t>
      </w:r>
      <w:proofErr w:type="gram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proofErr w:type="gramStart"/>
      <w:r w:rsidRPr="005F336B">
        <w:rPr>
          <w:sz w:val="22"/>
          <w:szCs w:val="22"/>
        </w:rPr>
        <w:t>Общество с ограниченной ответственностью «Т-</w:t>
      </w:r>
      <w:proofErr w:type="spellStart"/>
      <w:r w:rsidRPr="005F336B">
        <w:rPr>
          <w:sz w:val="22"/>
          <w:szCs w:val="22"/>
        </w:rPr>
        <w:t>Билдинг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«Т-</w:t>
      </w:r>
      <w:proofErr w:type="spellStart"/>
      <w:r w:rsidRPr="005F336B">
        <w:rPr>
          <w:sz w:val="22"/>
          <w:szCs w:val="22"/>
        </w:rPr>
        <w:t>Билдинг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СтройКат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</w:t>
      </w:r>
      <w:proofErr w:type="spellStart"/>
      <w:r w:rsidRPr="005F336B">
        <w:rPr>
          <w:sz w:val="22"/>
          <w:szCs w:val="22"/>
        </w:rPr>
        <w:t>СтройКат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 «МИНОРА ЛАЙФ» 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«МИНОРА ЛАЙФ»)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«МУ-4»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«МУ-4»)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«Административный сервис» (ООО «Административный сервис»)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Ак</w:t>
      </w:r>
      <w:r>
        <w:rPr>
          <w:sz w:val="22"/>
          <w:szCs w:val="22"/>
        </w:rPr>
        <w:t xml:space="preserve">ционерное общество «ВИЗЕЛЬ» </w:t>
      </w:r>
      <w:r w:rsidRPr="005F336B">
        <w:rPr>
          <w:sz w:val="22"/>
          <w:szCs w:val="22"/>
        </w:rPr>
        <w:t>(АО «ВИЗЕЛЬ»)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Импекс</w:t>
      </w:r>
      <w:proofErr w:type="spellEnd"/>
      <w:r w:rsidRPr="005F336B">
        <w:rPr>
          <w:sz w:val="22"/>
          <w:szCs w:val="22"/>
        </w:rPr>
        <w:t xml:space="preserve"> Групп» (ООО «</w:t>
      </w:r>
      <w:proofErr w:type="spellStart"/>
      <w:r w:rsidRPr="005F336B">
        <w:rPr>
          <w:sz w:val="22"/>
          <w:szCs w:val="22"/>
        </w:rPr>
        <w:t>Импекс</w:t>
      </w:r>
      <w:proofErr w:type="spellEnd"/>
      <w:r w:rsidRPr="005F336B">
        <w:rPr>
          <w:sz w:val="22"/>
          <w:szCs w:val="22"/>
        </w:rPr>
        <w:t xml:space="preserve"> Групп»)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«МЕНЕЛАЙ»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«МЕНЕЛАЙ</w:t>
      </w:r>
      <w:proofErr w:type="gram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proofErr w:type="gramStart"/>
      <w:r w:rsidRPr="005F336B">
        <w:rPr>
          <w:sz w:val="22"/>
          <w:szCs w:val="22"/>
        </w:rPr>
        <w:t>Общество с ограниченной ответств</w:t>
      </w:r>
      <w:r>
        <w:rPr>
          <w:sz w:val="22"/>
          <w:szCs w:val="22"/>
        </w:rPr>
        <w:t>енностью «Ла-Бель» (ООО </w:t>
      </w:r>
      <w:r w:rsidRPr="005F336B">
        <w:rPr>
          <w:sz w:val="22"/>
          <w:szCs w:val="22"/>
        </w:rPr>
        <w:t>«Ла-Бель»)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 «</w:t>
      </w:r>
      <w:proofErr w:type="spellStart"/>
      <w:r w:rsidRPr="005F336B">
        <w:rPr>
          <w:sz w:val="22"/>
          <w:szCs w:val="22"/>
        </w:rPr>
        <w:t>ПринтМаркет</w:t>
      </w:r>
      <w:proofErr w:type="spellEnd"/>
      <w:r w:rsidRPr="005F336B">
        <w:rPr>
          <w:sz w:val="22"/>
          <w:szCs w:val="22"/>
        </w:rPr>
        <w:t xml:space="preserve"> ТМ» (ООО «</w:t>
      </w:r>
      <w:proofErr w:type="spellStart"/>
      <w:r w:rsidRPr="005F336B">
        <w:rPr>
          <w:sz w:val="22"/>
          <w:szCs w:val="22"/>
        </w:rPr>
        <w:t>ПринтМаркет</w:t>
      </w:r>
      <w:proofErr w:type="spellEnd"/>
      <w:r w:rsidRPr="005F336B">
        <w:rPr>
          <w:sz w:val="22"/>
          <w:szCs w:val="22"/>
        </w:rPr>
        <w:t xml:space="preserve"> ТМ»)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ИнвестПроект</w:t>
      </w:r>
      <w:proofErr w:type="spellEnd"/>
      <w:r w:rsidRPr="005F336B">
        <w:rPr>
          <w:sz w:val="22"/>
          <w:szCs w:val="22"/>
        </w:rPr>
        <w:t>-М» (ООО «</w:t>
      </w:r>
      <w:proofErr w:type="spellStart"/>
      <w:r w:rsidRPr="005F336B">
        <w:rPr>
          <w:sz w:val="22"/>
          <w:szCs w:val="22"/>
        </w:rPr>
        <w:t>ИнвестПроект</w:t>
      </w:r>
      <w:proofErr w:type="spellEnd"/>
      <w:r w:rsidRPr="005F336B">
        <w:rPr>
          <w:sz w:val="22"/>
          <w:szCs w:val="22"/>
        </w:rPr>
        <w:t>-М»)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«Гранд Инвест»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«Гранд Инвест»)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«Селена»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«Селена»)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«РК Строй»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«РК Строй»)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 «Компа</w:t>
      </w:r>
      <w:r>
        <w:rPr>
          <w:sz w:val="22"/>
          <w:szCs w:val="22"/>
        </w:rPr>
        <w:t xml:space="preserve">ния МОНБЛАН» </w:t>
      </w:r>
      <w:r w:rsidRPr="005F336B">
        <w:rPr>
          <w:sz w:val="22"/>
          <w:szCs w:val="22"/>
        </w:rPr>
        <w:t>(ЗАО «Компания МОНБЛАН»)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</w:t>
      </w:r>
      <w:proofErr w:type="gramEnd"/>
      <w:r w:rsidRPr="005F336B">
        <w:rPr>
          <w:sz w:val="22"/>
          <w:szCs w:val="22"/>
        </w:rPr>
        <w:t xml:space="preserve"> «</w:t>
      </w:r>
      <w:proofErr w:type="gramStart"/>
      <w:r w:rsidRPr="005F336B">
        <w:rPr>
          <w:sz w:val="22"/>
          <w:szCs w:val="22"/>
        </w:rPr>
        <w:t>ВИРА ДВА»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«ВИРА ДВА»)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Акционерное общество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СТРОИТЕЛЬНАЯ КОРПОРАЦИЯ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«РОССТРОЙ»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(АО СК «</w:t>
      </w:r>
      <w:proofErr w:type="spellStart"/>
      <w:r w:rsidRPr="005F336B">
        <w:rPr>
          <w:sz w:val="22"/>
          <w:szCs w:val="22"/>
        </w:rPr>
        <w:t>РосСтрой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«Тульский Домостроительный Комбинат» (ОАО «ТДСК»)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«Стройиндустр</w:t>
      </w:r>
      <w:r>
        <w:rPr>
          <w:sz w:val="22"/>
          <w:szCs w:val="22"/>
        </w:rPr>
        <w:t xml:space="preserve">ия» </w:t>
      </w:r>
      <w:r w:rsidRPr="005F336B">
        <w:rPr>
          <w:sz w:val="22"/>
          <w:szCs w:val="22"/>
        </w:rPr>
        <w:t>(ОАО «Стройиндустрия»)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Акционерное общество  «Стройиндустрия-Холдинг»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(АО «Стройиндустрия-Холдинг»)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«Ивановская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Домостроительная Компания»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 «ДСК»)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</w:t>
      </w:r>
      <w:r>
        <w:rPr>
          <w:sz w:val="22"/>
          <w:szCs w:val="22"/>
        </w:rPr>
        <w:t>венностью «</w:t>
      </w:r>
      <w:proofErr w:type="spellStart"/>
      <w:r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» </w:t>
      </w:r>
      <w:r w:rsidRPr="005F336B">
        <w:rPr>
          <w:sz w:val="22"/>
          <w:szCs w:val="22"/>
        </w:rPr>
        <w:t>(ООО «</w:t>
      </w:r>
      <w:proofErr w:type="spellStart"/>
      <w:r w:rsidRPr="005F336B">
        <w:rPr>
          <w:sz w:val="22"/>
          <w:szCs w:val="22"/>
        </w:rPr>
        <w:t>СпецСтрой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 «Ивановская тепловая блок-станция»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(ЗАО «</w:t>
      </w:r>
      <w:proofErr w:type="spellStart"/>
      <w:r w:rsidRPr="005F336B">
        <w:rPr>
          <w:sz w:val="22"/>
          <w:szCs w:val="22"/>
        </w:rPr>
        <w:t>ИвТБС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  «Московская областная</w:t>
      </w:r>
      <w:proofErr w:type="gramEnd"/>
      <w:r w:rsidRPr="005F336B">
        <w:rPr>
          <w:sz w:val="22"/>
          <w:szCs w:val="22"/>
        </w:rPr>
        <w:t xml:space="preserve"> </w:t>
      </w:r>
      <w:proofErr w:type="gramStart"/>
      <w:r w:rsidRPr="005F336B">
        <w:rPr>
          <w:sz w:val="22"/>
          <w:szCs w:val="22"/>
        </w:rPr>
        <w:t>инвес</w:t>
      </w:r>
      <w:r>
        <w:rPr>
          <w:sz w:val="22"/>
          <w:szCs w:val="22"/>
        </w:rPr>
        <w:t>тиционно-строительная компания» (ЗАО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МосОблИнвестСтрой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</w:t>
      </w:r>
      <w:proofErr w:type="spellStart"/>
      <w:r w:rsidRPr="005F336B">
        <w:rPr>
          <w:sz w:val="22"/>
          <w:szCs w:val="22"/>
        </w:rPr>
        <w:t>Строммашина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Строммашина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</w:t>
      </w:r>
      <w:proofErr w:type="spellStart"/>
      <w:r w:rsidRPr="005F336B">
        <w:rPr>
          <w:sz w:val="22"/>
          <w:szCs w:val="22"/>
        </w:rPr>
        <w:t>Стромремонтналадка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 «</w:t>
      </w:r>
      <w:proofErr w:type="spellStart"/>
      <w:r w:rsidRPr="005F336B">
        <w:rPr>
          <w:sz w:val="22"/>
          <w:szCs w:val="22"/>
        </w:rPr>
        <w:t>Стромремонтналадка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</w:t>
      </w:r>
      <w:r>
        <w:rPr>
          <w:sz w:val="22"/>
          <w:szCs w:val="22"/>
        </w:rPr>
        <w:t xml:space="preserve">ю «ЛАРЕМ» </w:t>
      </w:r>
      <w:r w:rsidRPr="005F336B">
        <w:rPr>
          <w:sz w:val="22"/>
          <w:szCs w:val="22"/>
        </w:rPr>
        <w:t>(ООО «ЛАРЕМ»)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Акционерное общество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«Строительное управление № 15</w:t>
      </w:r>
      <w:r>
        <w:rPr>
          <w:sz w:val="22"/>
          <w:szCs w:val="22"/>
        </w:rPr>
        <w:t xml:space="preserve">5» </w:t>
      </w:r>
      <w:r w:rsidRPr="005F336B">
        <w:rPr>
          <w:sz w:val="22"/>
          <w:szCs w:val="22"/>
        </w:rPr>
        <w:t>(АО «СУ-155»)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«Группа</w:t>
      </w:r>
      <w:r>
        <w:rPr>
          <w:sz w:val="22"/>
          <w:szCs w:val="22"/>
        </w:rPr>
        <w:t xml:space="preserve"> Компаний СУ-155» </w:t>
      </w:r>
      <w:r w:rsidRPr="005F336B">
        <w:rPr>
          <w:sz w:val="22"/>
          <w:szCs w:val="22"/>
        </w:rPr>
        <w:t>(ЗАО «ГК СУ-155»)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 xml:space="preserve">Общество </w:t>
      </w:r>
      <w:r>
        <w:rPr>
          <w:sz w:val="22"/>
          <w:szCs w:val="22"/>
        </w:rPr>
        <w:t xml:space="preserve">с ограниченной ответственностью 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ВЕПо</w:t>
      </w:r>
      <w:proofErr w:type="spellEnd"/>
      <w:r w:rsidRPr="005F336B">
        <w:rPr>
          <w:sz w:val="22"/>
          <w:szCs w:val="22"/>
        </w:rPr>
        <w:t>» (ООО «</w:t>
      </w:r>
      <w:proofErr w:type="spellStart"/>
      <w:r w:rsidRPr="005F336B">
        <w:rPr>
          <w:sz w:val="22"/>
          <w:szCs w:val="22"/>
        </w:rPr>
        <w:t>ВЕПо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</w:t>
      </w:r>
      <w:r>
        <w:rPr>
          <w:sz w:val="22"/>
          <w:szCs w:val="22"/>
        </w:rPr>
        <w:t>ветственностью «</w:t>
      </w:r>
      <w:proofErr w:type="spellStart"/>
      <w:r>
        <w:rPr>
          <w:sz w:val="22"/>
          <w:szCs w:val="22"/>
        </w:rPr>
        <w:t>Росстрой</w:t>
      </w:r>
      <w:proofErr w:type="spellEnd"/>
      <w:r>
        <w:rPr>
          <w:sz w:val="22"/>
          <w:szCs w:val="22"/>
        </w:rPr>
        <w:t xml:space="preserve">-НН» </w:t>
      </w:r>
      <w:r w:rsidRPr="005F336B">
        <w:rPr>
          <w:sz w:val="22"/>
          <w:szCs w:val="22"/>
        </w:rPr>
        <w:t>(ООО «</w:t>
      </w:r>
      <w:proofErr w:type="spellStart"/>
      <w:r w:rsidRPr="005F336B">
        <w:rPr>
          <w:sz w:val="22"/>
          <w:szCs w:val="22"/>
        </w:rPr>
        <w:t>Росстрой</w:t>
      </w:r>
      <w:proofErr w:type="spellEnd"/>
      <w:r w:rsidRPr="005F336B">
        <w:rPr>
          <w:sz w:val="22"/>
          <w:szCs w:val="22"/>
        </w:rPr>
        <w:t>-НН»)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«СФЕРА»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«СФЕРА</w:t>
      </w:r>
      <w:proofErr w:type="gram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proofErr w:type="gramStart"/>
      <w:r w:rsidRPr="005F336B">
        <w:rPr>
          <w:sz w:val="22"/>
          <w:szCs w:val="22"/>
        </w:rPr>
        <w:t>Общество с ограниченной ответственностью  Научно-производственное предприятие «Прогноз» (ООО НПП «Прогноз»)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«Тамбов-цемент» (ООО «Тамбов-цемент»)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«КСК-Темп»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«КСК-Темп»)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Строммашлизинг</w:t>
      </w:r>
      <w:proofErr w:type="spellEnd"/>
      <w:r>
        <w:rPr>
          <w:sz w:val="22"/>
          <w:szCs w:val="22"/>
        </w:rPr>
        <w:t>» (ООО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Строммашлизинг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Серпуховский</w:t>
      </w:r>
      <w:proofErr w:type="spellEnd"/>
      <w:r w:rsidRPr="005F336B">
        <w:rPr>
          <w:sz w:val="22"/>
          <w:szCs w:val="22"/>
        </w:rPr>
        <w:t xml:space="preserve"> лифтостроит</w:t>
      </w:r>
      <w:r>
        <w:rPr>
          <w:sz w:val="22"/>
          <w:szCs w:val="22"/>
        </w:rPr>
        <w:t xml:space="preserve">ельный завод» </w:t>
      </w:r>
      <w:r w:rsidRPr="005F336B">
        <w:rPr>
          <w:sz w:val="22"/>
          <w:szCs w:val="22"/>
        </w:rPr>
        <w:t>(ООО «СЛЗ»)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«Строительные материалы-155» (ООО «СМ-155»)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«Никитское»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«Никитское»)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5F336B">
        <w:rPr>
          <w:sz w:val="22"/>
          <w:szCs w:val="22"/>
        </w:rPr>
        <w:t>Общество с ограниченной ответственностью «Передовые технологии в строительстве»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«Передовые технологии в строительстве»)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«Город-177»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«Город-177»)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Акционерное общество «</w:t>
      </w:r>
      <w:proofErr w:type="spellStart"/>
      <w:r w:rsidRPr="005F336B">
        <w:rPr>
          <w:sz w:val="22"/>
          <w:szCs w:val="22"/>
        </w:rPr>
        <w:t>Полотнянозаводское</w:t>
      </w:r>
      <w:proofErr w:type="spellEnd"/>
      <w:r w:rsidRPr="005F336B">
        <w:rPr>
          <w:sz w:val="22"/>
          <w:szCs w:val="22"/>
        </w:rPr>
        <w:t xml:space="preserve"> </w:t>
      </w:r>
      <w:proofErr w:type="spellStart"/>
      <w:r w:rsidRPr="005F336B">
        <w:rPr>
          <w:sz w:val="22"/>
          <w:szCs w:val="22"/>
        </w:rPr>
        <w:t>карьероуправление</w:t>
      </w:r>
      <w:proofErr w:type="spellEnd"/>
      <w:r w:rsidRPr="005F336B">
        <w:rPr>
          <w:sz w:val="22"/>
          <w:szCs w:val="22"/>
        </w:rPr>
        <w:t>» (АО «ПЗКУ»)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«Первая Цементная Компания» (ООО «ПЦК»)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</w:t>
      </w:r>
      <w:proofErr w:type="spellStart"/>
      <w:r w:rsidRPr="005F336B">
        <w:rPr>
          <w:sz w:val="22"/>
          <w:szCs w:val="22"/>
        </w:rPr>
        <w:t>Нижегородкапстрой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 «</w:t>
      </w:r>
      <w:proofErr w:type="spellStart"/>
      <w:r w:rsidRPr="005F336B">
        <w:rPr>
          <w:sz w:val="22"/>
          <w:szCs w:val="22"/>
        </w:rPr>
        <w:t>Нижегородкапстрой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 «Домодедовский завод железобетонных изделий» (ЗАО «ДЗ ЖБИ»)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«БЕТИАР-22» (ОАО «БЕТИАР-22»)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</w:t>
      </w:r>
      <w:proofErr w:type="gramEnd"/>
      <w:r w:rsidRPr="005F336B">
        <w:rPr>
          <w:sz w:val="22"/>
          <w:szCs w:val="22"/>
        </w:rPr>
        <w:t xml:space="preserve">  «</w:t>
      </w:r>
      <w:proofErr w:type="spellStart"/>
      <w:proofErr w:type="gramStart"/>
      <w:r w:rsidRPr="005F336B">
        <w:rPr>
          <w:sz w:val="22"/>
          <w:szCs w:val="22"/>
        </w:rPr>
        <w:t>Белостолбовский</w:t>
      </w:r>
      <w:proofErr w:type="spellEnd"/>
      <w:r w:rsidRPr="005F336B">
        <w:rPr>
          <w:sz w:val="22"/>
          <w:szCs w:val="22"/>
        </w:rPr>
        <w:t xml:space="preserve"> кирпичный завод»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 «БКЗ»)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«Машиностроительный завод»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«Машиностроительный завод»)</w:t>
      </w:r>
      <w:r>
        <w:rPr>
          <w:sz w:val="22"/>
          <w:szCs w:val="22"/>
        </w:rPr>
        <w:t xml:space="preserve">, Открытое акционерное общество </w:t>
      </w:r>
      <w:r w:rsidRPr="005F336B">
        <w:rPr>
          <w:sz w:val="22"/>
          <w:szCs w:val="22"/>
        </w:rPr>
        <w:t>«Каркас-ЗКД» (ОАО «Каркас-ЗКД»)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«БЕЛЭСКО»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«БЕЛЭСКО»)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«Грибоедова Капитал» (ООО «Грибоедова Капитал»)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 «ДСК-НН» (ЗАО «ДСК-НН»)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 «ДСК-</w:t>
      </w:r>
      <w:proofErr w:type="spellStart"/>
      <w:r w:rsidRPr="005F336B">
        <w:rPr>
          <w:sz w:val="22"/>
          <w:szCs w:val="22"/>
        </w:rPr>
        <w:t>Войсковицы</w:t>
      </w:r>
      <w:proofErr w:type="spellEnd"/>
      <w:r w:rsidRPr="005F336B">
        <w:rPr>
          <w:sz w:val="22"/>
          <w:szCs w:val="22"/>
        </w:rPr>
        <w:t>» (ЗАО «ДСК-</w:t>
      </w:r>
      <w:proofErr w:type="spellStart"/>
      <w:r w:rsidRPr="005F336B">
        <w:rPr>
          <w:sz w:val="22"/>
          <w:szCs w:val="22"/>
        </w:rPr>
        <w:t>Войсковицы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</w:t>
      </w:r>
      <w:r>
        <w:rPr>
          <w:sz w:val="22"/>
          <w:szCs w:val="22"/>
        </w:rPr>
        <w:t xml:space="preserve">ое общество «Стройиндустрия» </w:t>
      </w:r>
      <w:r w:rsidRPr="005F336B">
        <w:rPr>
          <w:sz w:val="22"/>
          <w:szCs w:val="22"/>
        </w:rPr>
        <w:t>(ЗАО «Стройиндустрия»)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Стройэкспомаш</w:t>
      </w:r>
      <w:proofErr w:type="spellEnd"/>
      <w:r w:rsidRPr="005F336B">
        <w:rPr>
          <w:sz w:val="22"/>
          <w:szCs w:val="22"/>
        </w:rPr>
        <w:t>» (ООО</w:t>
      </w:r>
      <w:proofErr w:type="gramEnd"/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</w:t>
      </w:r>
      <w:proofErr w:type="spellStart"/>
      <w:proofErr w:type="gramStart"/>
      <w:r w:rsidRPr="005F336B">
        <w:rPr>
          <w:sz w:val="22"/>
          <w:szCs w:val="22"/>
        </w:rPr>
        <w:t>Стройэкспомаш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 xml:space="preserve">Общество с </w:t>
      </w:r>
      <w:r w:rsidRPr="005F336B">
        <w:rPr>
          <w:sz w:val="22"/>
          <w:szCs w:val="22"/>
        </w:rPr>
        <w:lastRenderedPageBreak/>
        <w:t>ограниченной ответственностью «Фирма «ДАКО» (ООО «Фирма «ДАКО»)</w:t>
      </w:r>
      <w:r>
        <w:rPr>
          <w:sz w:val="22"/>
          <w:szCs w:val="22"/>
        </w:rPr>
        <w:t xml:space="preserve">, Открытое акционерное общество 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Щербинский</w:t>
      </w:r>
      <w:proofErr w:type="spellEnd"/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лифтост</w:t>
      </w:r>
      <w:r>
        <w:rPr>
          <w:sz w:val="22"/>
          <w:szCs w:val="22"/>
        </w:rPr>
        <w:t>роительный завод» (ОАО </w:t>
      </w:r>
      <w:r w:rsidRPr="005F336B">
        <w:rPr>
          <w:sz w:val="22"/>
          <w:szCs w:val="22"/>
        </w:rPr>
        <w:t>«ЩЛЗ»)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«Клинский проектно-строительный комбинат» (ЗАО «КПСК»)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«СПУТНИК»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«СПУТНИК»)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</w:t>
      </w:r>
      <w:proofErr w:type="spellStart"/>
      <w:r w:rsidRPr="005F336B">
        <w:rPr>
          <w:sz w:val="22"/>
          <w:szCs w:val="22"/>
        </w:rPr>
        <w:t>Станкоагрегат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Станкоагрегат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«МУ-2»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«МУ-2»)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«Управляющая компания «Русь Менеджмент»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«УК «Русь Менеджмент»)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</w:t>
      </w:r>
      <w:proofErr w:type="gramEnd"/>
      <w:r w:rsidRPr="005F336B">
        <w:rPr>
          <w:sz w:val="22"/>
          <w:szCs w:val="22"/>
        </w:rPr>
        <w:t xml:space="preserve"> </w:t>
      </w:r>
      <w:proofErr w:type="gramStart"/>
      <w:r w:rsidRPr="005F336B">
        <w:rPr>
          <w:sz w:val="22"/>
          <w:szCs w:val="22"/>
        </w:rPr>
        <w:t>ограниченной ответственностью «РИДЖЕНСИ»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«РИДЖЕНСИ»)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«Андреевский карьер» (ООО «Андреевский карьер»)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«Вектор»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«Вектор»)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«ПАРК АВТО»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«ПАРК АВТО»)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Промстройсмеси</w:t>
      </w:r>
      <w:proofErr w:type="spellEnd"/>
      <w:r w:rsidRPr="005F336B">
        <w:rPr>
          <w:sz w:val="22"/>
          <w:szCs w:val="22"/>
        </w:rPr>
        <w:t>» (ООО «</w:t>
      </w:r>
      <w:proofErr w:type="spellStart"/>
      <w:r w:rsidRPr="005F336B">
        <w:rPr>
          <w:sz w:val="22"/>
          <w:szCs w:val="22"/>
        </w:rPr>
        <w:t>Промстройсмеси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«Брянский завод строительных конструкций»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«БЗСК»)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«ЛИДЕР»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«ЛИДЕР»)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Калибровский</w:t>
      </w:r>
      <w:proofErr w:type="spellEnd"/>
      <w:r w:rsidRPr="005F336B">
        <w:rPr>
          <w:sz w:val="22"/>
          <w:szCs w:val="22"/>
        </w:rPr>
        <w:t xml:space="preserve"> завод</w:t>
      </w:r>
      <w:proofErr w:type="gramEnd"/>
      <w:r w:rsidRPr="005F336B">
        <w:rPr>
          <w:sz w:val="22"/>
          <w:szCs w:val="22"/>
        </w:rPr>
        <w:t>» (</w:t>
      </w:r>
      <w:proofErr w:type="gramStart"/>
      <w:r w:rsidRPr="005F336B">
        <w:rPr>
          <w:sz w:val="22"/>
          <w:szCs w:val="22"/>
        </w:rPr>
        <w:t>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Калибровский</w:t>
      </w:r>
      <w:proofErr w:type="spellEnd"/>
      <w:r w:rsidRPr="005F336B">
        <w:rPr>
          <w:sz w:val="22"/>
          <w:szCs w:val="22"/>
        </w:rPr>
        <w:t xml:space="preserve"> завод»)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</w:t>
      </w:r>
      <w:proofErr w:type="spellStart"/>
      <w:r w:rsidRPr="005F336B">
        <w:rPr>
          <w:sz w:val="22"/>
          <w:szCs w:val="22"/>
        </w:rPr>
        <w:t>Калибровский</w:t>
      </w:r>
      <w:proofErr w:type="spellEnd"/>
      <w:r w:rsidRPr="005F336B">
        <w:rPr>
          <w:sz w:val="22"/>
          <w:szCs w:val="22"/>
        </w:rPr>
        <w:t xml:space="preserve"> завод»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 «</w:t>
      </w:r>
      <w:proofErr w:type="spellStart"/>
      <w:r w:rsidRPr="005F336B">
        <w:rPr>
          <w:sz w:val="22"/>
          <w:szCs w:val="22"/>
        </w:rPr>
        <w:t>Калибровский</w:t>
      </w:r>
      <w:proofErr w:type="spellEnd"/>
      <w:r w:rsidRPr="005F336B">
        <w:rPr>
          <w:sz w:val="22"/>
          <w:szCs w:val="22"/>
        </w:rPr>
        <w:t xml:space="preserve"> завод»)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«Инжстрой-13»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«Инжстрой-13»)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«МОНТ»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«МОНТ»)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«Одинцовский машиностроительны</w:t>
      </w:r>
      <w:r>
        <w:rPr>
          <w:sz w:val="22"/>
          <w:szCs w:val="22"/>
        </w:rPr>
        <w:t xml:space="preserve">й завод» </w:t>
      </w:r>
      <w:r w:rsidRPr="005F336B">
        <w:rPr>
          <w:sz w:val="22"/>
          <w:szCs w:val="22"/>
        </w:rPr>
        <w:t>(ООО «ОМЗ»)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«Союз-</w:t>
      </w:r>
      <w:proofErr w:type="spellStart"/>
      <w:r w:rsidRPr="005F336B">
        <w:rPr>
          <w:sz w:val="22"/>
          <w:szCs w:val="22"/>
        </w:rPr>
        <w:t>Энерго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«Союз-</w:t>
      </w:r>
      <w:proofErr w:type="spellStart"/>
      <w:r w:rsidRPr="005F336B">
        <w:rPr>
          <w:sz w:val="22"/>
          <w:szCs w:val="22"/>
        </w:rPr>
        <w:t>Энерго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Акционерное общество по строительст</w:t>
      </w:r>
      <w:r>
        <w:rPr>
          <w:sz w:val="22"/>
          <w:szCs w:val="22"/>
        </w:rPr>
        <w:t>ву дорог и мостов «</w:t>
      </w:r>
      <w:proofErr w:type="spellStart"/>
      <w:r>
        <w:rPr>
          <w:sz w:val="22"/>
          <w:szCs w:val="22"/>
        </w:rPr>
        <w:t>Дормост</w:t>
      </w:r>
      <w:proofErr w:type="spellEnd"/>
      <w:r>
        <w:rPr>
          <w:sz w:val="22"/>
          <w:szCs w:val="22"/>
        </w:rPr>
        <w:t>» (АО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Дормост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«Селена-А»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«Селена-А»)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</w:t>
      </w:r>
      <w:proofErr w:type="gramEnd"/>
      <w:r w:rsidRPr="005F336B">
        <w:rPr>
          <w:sz w:val="22"/>
          <w:szCs w:val="22"/>
        </w:rPr>
        <w:t xml:space="preserve"> </w:t>
      </w:r>
      <w:proofErr w:type="gramStart"/>
      <w:r w:rsidRPr="005F336B">
        <w:rPr>
          <w:sz w:val="22"/>
          <w:szCs w:val="22"/>
        </w:rPr>
        <w:t>ограниченной ответственн</w:t>
      </w:r>
      <w:r>
        <w:rPr>
          <w:sz w:val="22"/>
          <w:szCs w:val="22"/>
        </w:rPr>
        <w:t xml:space="preserve">остью «РОССТРОЙ КАЛИНИНГРАД» </w:t>
      </w:r>
      <w:r w:rsidRPr="005F336B">
        <w:rPr>
          <w:sz w:val="22"/>
          <w:szCs w:val="22"/>
        </w:rPr>
        <w:t>(ООО «РСК»)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«Проектно-производственное объединение «Дом» (ООО «ППО «ДОМ»)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</w:t>
      </w:r>
      <w:r>
        <w:rPr>
          <w:sz w:val="22"/>
          <w:szCs w:val="22"/>
        </w:rPr>
        <w:t xml:space="preserve">тветственностью «ДСК-Проект» </w:t>
      </w:r>
      <w:r w:rsidRPr="005F336B">
        <w:rPr>
          <w:sz w:val="22"/>
          <w:szCs w:val="22"/>
        </w:rPr>
        <w:t>(ООО «ДСК-Проект»)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Проектный Институт «ДСК-Проект» 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«ДСК-Проект»)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«Венев»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«Венев»)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«</w:t>
      </w:r>
      <w:proofErr w:type="spellStart"/>
      <w:r w:rsidRPr="005F336B">
        <w:rPr>
          <w:sz w:val="22"/>
          <w:szCs w:val="22"/>
        </w:rPr>
        <w:t>ВолгоВятцемент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ВолгоВятцемент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БалтикСтрой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</w:t>
      </w:r>
      <w:proofErr w:type="spellStart"/>
      <w:r w:rsidRPr="005F336B">
        <w:rPr>
          <w:sz w:val="22"/>
          <w:szCs w:val="22"/>
        </w:rPr>
        <w:t>БалтикСтрой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</w:t>
      </w:r>
      <w:r>
        <w:rPr>
          <w:sz w:val="22"/>
          <w:szCs w:val="22"/>
        </w:rPr>
        <w:t>тственностью «</w:t>
      </w:r>
      <w:proofErr w:type="spellStart"/>
      <w:r>
        <w:rPr>
          <w:sz w:val="22"/>
          <w:szCs w:val="22"/>
        </w:rPr>
        <w:t>АльфаСтройДизайн</w:t>
      </w:r>
      <w:proofErr w:type="spellEnd"/>
      <w:r>
        <w:rPr>
          <w:sz w:val="22"/>
          <w:szCs w:val="22"/>
        </w:rPr>
        <w:t xml:space="preserve">»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АльфаСтройДизайн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</w:t>
      </w:r>
      <w:proofErr w:type="gramEnd"/>
      <w:r w:rsidRPr="005F336B">
        <w:rPr>
          <w:sz w:val="22"/>
          <w:szCs w:val="22"/>
        </w:rPr>
        <w:t xml:space="preserve"> с ограниченной ответственностью «</w:t>
      </w:r>
      <w:proofErr w:type="spellStart"/>
      <w:r w:rsidRPr="005F336B">
        <w:rPr>
          <w:sz w:val="22"/>
          <w:szCs w:val="22"/>
        </w:rPr>
        <w:t>ПензаС</w:t>
      </w:r>
      <w:r>
        <w:rPr>
          <w:sz w:val="22"/>
          <w:szCs w:val="22"/>
        </w:rPr>
        <w:t>тройИнвест</w:t>
      </w:r>
      <w:proofErr w:type="spellEnd"/>
      <w:r>
        <w:rPr>
          <w:sz w:val="22"/>
          <w:szCs w:val="22"/>
        </w:rPr>
        <w:t>» (ООО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ПензаСтройИнвест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«Карьер «ДОН»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«Карьер «ДОН»)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«Металл-Инвест»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«Металл-Инвест»)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«ФАСТ»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«ФАСТ»)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Закрытое акционерное общество  «Ивановский проектный институт по градостроительству промышленности и изысканиям № 6»</w:t>
      </w:r>
      <w:r>
        <w:rPr>
          <w:sz w:val="22"/>
          <w:szCs w:val="22"/>
        </w:rPr>
        <w:t xml:space="preserve"> </w:t>
      </w:r>
      <w:proofErr w:type="gramStart"/>
      <w:r w:rsidRPr="005F336B">
        <w:rPr>
          <w:sz w:val="22"/>
          <w:szCs w:val="22"/>
        </w:rPr>
        <w:t xml:space="preserve">( </w:t>
      </w:r>
      <w:proofErr w:type="gramEnd"/>
      <w:r w:rsidRPr="005F336B">
        <w:rPr>
          <w:sz w:val="22"/>
          <w:szCs w:val="22"/>
        </w:rPr>
        <w:t>ЗАО «</w:t>
      </w:r>
      <w:proofErr w:type="spellStart"/>
      <w:r w:rsidRPr="005F336B">
        <w:rPr>
          <w:sz w:val="22"/>
          <w:szCs w:val="22"/>
        </w:rPr>
        <w:t>Ивпроект</w:t>
      </w:r>
      <w:proofErr w:type="spellEnd"/>
      <w:r w:rsidRPr="005F336B">
        <w:rPr>
          <w:sz w:val="22"/>
          <w:szCs w:val="22"/>
        </w:rPr>
        <w:t xml:space="preserve"> ГПИ-6»)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Товарищество на вере (Коммандитное Товарищество)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«СУ-№1</w:t>
      </w:r>
      <w:r>
        <w:rPr>
          <w:sz w:val="22"/>
          <w:szCs w:val="22"/>
        </w:rPr>
        <w:t xml:space="preserve">55» И КОМПАНИЯ» </w:t>
      </w:r>
      <w:r w:rsidRPr="005F336B">
        <w:rPr>
          <w:sz w:val="22"/>
          <w:szCs w:val="22"/>
        </w:rPr>
        <w:t>(КТ «СУ-№155 И КОМПАНИЯ»)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 xml:space="preserve">Общество с </w:t>
      </w:r>
      <w:proofErr w:type="gramStart"/>
      <w:r w:rsidRPr="005F336B">
        <w:rPr>
          <w:sz w:val="22"/>
          <w:szCs w:val="22"/>
        </w:rPr>
        <w:t>ограниченной ответственностью «СУ-155</w:t>
      </w:r>
      <w:r>
        <w:rPr>
          <w:sz w:val="22"/>
          <w:szCs w:val="22"/>
        </w:rPr>
        <w:t xml:space="preserve"> КАПИТАЛ» (ООО «СУ-155 КАПИТАЛ»), </w:t>
      </w:r>
      <w:r w:rsidRPr="005F336B">
        <w:rPr>
          <w:sz w:val="22"/>
          <w:szCs w:val="22"/>
        </w:rPr>
        <w:t>Общество с ограниченной ответств</w:t>
      </w:r>
      <w:r>
        <w:rPr>
          <w:sz w:val="22"/>
          <w:szCs w:val="22"/>
        </w:rPr>
        <w:t xml:space="preserve">енностью «Управляющая Компания </w:t>
      </w:r>
      <w:r w:rsidRPr="005F336B">
        <w:rPr>
          <w:sz w:val="22"/>
          <w:szCs w:val="22"/>
        </w:rPr>
        <w:t>«ПАРКИНГ-155»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«УК «ПАРКИНГ-155»)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ответственностью «Правовой стандарт» (ООО «Правовой стандарт»)</w:t>
      </w:r>
      <w:r>
        <w:rPr>
          <w:sz w:val="22"/>
          <w:szCs w:val="22"/>
        </w:rPr>
        <w:t xml:space="preserve">, Закрытое акционерное общество 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Мосстройинвест</w:t>
      </w:r>
      <w:proofErr w:type="spellEnd"/>
      <w:r w:rsidRPr="005F336B">
        <w:rPr>
          <w:sz w:val="22"/>
          <w:szCs w:val="22"/>
        </w:rPr>
        <w:t>-Калуга»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(ЗАО «МСИ-КАЛУГА»)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Эйфер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</w:t>
      </w:r>
      <w:proofErr w:type="spellStart"/>
      <w:r w:rsidRPr="005F336B">
        <w:rPr>
          <w:sz w:val="22"/>
          <w:szCs w:val="22"/>
        </w:rPr>
        <w:t>Эйфер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«Русский Дом»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«Русский Дом»)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«МАЛЕНА»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«МАЛЕНА»)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«МОНТАЖИНСТРОЙ</w:t>
      </w:r>
      <w:proofErr w:type="gram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</w:t>
      </w:r>
      <w:proofErr w:type="gramStart"/>
      <w:r w:rsidRPr="005F336B">
        <w:rPr>
          <w:sz w:val="22"/>
          <w:szCs w:val="22"/>
        </w:rPr>
        <w:t>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«МОНТАЖИНСТРОЙ»)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«Сервис М»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«Сервис М»)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Шатово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</w:t>
      </w:r>
      <w:proofErr w:type="spellStart"/>
      <w:r w:rsidRPr="005F336B">
        <w:rPr>
          <w:sz w:val="22"/>
          <w:szCs w:val="22"/>
        </w:rPr>
        <w:t>Шатово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Лысковский</w:t>
      </w:r>
      <w:proofErr w:type="spellEnd"/>
      <w:r w:rsidRPr="005F336B">
        <w:rPr>
          <w:sz w:val="22"/>
          <w:szCs w:val="22"/>
        </w:rPr>
        <w:t xml:space="preserve"> завод керамических изделий</w:t>
      </w:r>
      <w:r>
        <w:rPr>
          <w:sz w:val="22"/>
          <w:szCs w:val="22"/>
        </w:rPr>
        <w:t xml:space="preserve">» </w:t>
      </w:r>
      <w:r w:rsidRPr="005F336B">
        <w:rPr>
          <w:sz w:val="22"/>
          <w:szCs w:val="22"/>
        </w:rPr>
        <w:t>(ООО «ЛЗКИ»)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Открытое акционерное общество  «Смоленская областная инвестиционно-строительная компания»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(ОАО «СОИСК»)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«АОИСК СУ-155» (ООО «АОИСК СУ-155»)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Южнороссийская</w:t>
      </w:r>
      <w:proofErr w:type="spellEnd"/>
      <w:r w:rsidRPr="005F336B">
        <w:rPr>
          <w:sz w:val="22"/>
          <w:szCs w:val="22"/>
        </w:rPr>
        <w:t xml:space="preserve"> инвестиционно-строительная компания» (ООО «ЮРИСК»)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«ЭКОТОРФ</w:t>
      </w:r>
      <w:proofErr w:type="gram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</w:t>
      </w:r>
      <w:proofErr w:type="gramStart"/>
      <w:r w:rsidRPr="005F336B">
        <w:rPr>
          <w:sz w:val="22"/>
          <w:szCs w:val="22"/>
        </w:rPr>
        <w:t>ООО «ЭКОТОРФ»)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Бильд</w:t>
      </w:r>
      <w:proofErr w:type="spellEnd"/>
      <w:r w:rsidRPr="005F336B">
        <w:rPr>
          <w:sz w:val="22"/>
          <w:szCs w:val="22"/>
        </w:rPr>
        <w:t xml:space="preserve"> терминал» (ООО «</w:t>
      </w:r>
      <w:proofErr w:type="spellStart"/>
      <w:r w:rsidRPr="005F336B">
        <w:rPr>
          <w:sz w:val="22"/>
          <w:szCs w:val="22"/>
        </w:rPr>
        <w:t>Бильд</w:t>
      </w:r>
      <w:proofErr w:type="spellEnd"/>
      <w:r w:rsidRPr="005F336B">
        <w:rPr>
          <w:sz w:val="22"/>
          <w:szCs w:val="22"/>
        </w:rPr>
        <w:t xml:space="preserve"> терминал»)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</w:t>
      </w:r>
      <w:r>
        <w:rPr>
          <w:sz w:val="22"/>
          <w:szCs w:val="22"/>
        </w:rPr>
        <w:t>ственностью «Плодинвест-1» (ООО </w:t>
      </w:r>
      <w:r w:rsidRPr="005F336B">
        <w:rPr>
          <w:sz w:val="22"/>
          <w:szCs w:val="22"/>
        </w:rPr>
        <w:t>«Плодинвест-1»)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«Урожайное»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«Урожайное»)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Стройарсенал</w:t>
      </w:r>
      <w:proofErr w:type="spellEnd"/>
      <w:r w:rsidRPr="005F336B">
        <w:rPr>
          <w:sz w:val="22"/>
          <w:szCs w:val="22"/>
        </w:rPr>
        <w:t>» (ООО «</w:t>
      </w:r>
      <w:proofErr w:type="spellStart"/>
      <w:r w:rsidRPr="005F336B">
        <w:rPr>
          <w:sz w:val="22"/>
          <w:szCs w:val="22"/>
        </w:rPr>
        <w:t>Стройарсенал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Потребительский кооператив  по приобретению и управлению  недвижимостью «</w:t>
      </w:r>
      <w:proofErr w:type="spellStart"/>
      <w:r w:rsidRPr="005F336B">
        <w:rPr>
          <w:sz w:val="22"/>
          <w:szCs w:val="22"/>
        </w:rPr>
        <w:t>Социнвест</w:t>
      </w:r>
      <w:proofErr w:type="spellEnd"/>
      <w:r w:rsidRPr="005F336B">
        <w:rPr>
          <w:sz w:val="22"/>
          <w:szCs w:val="22"/>
        </w:rPr>
        <w:t>-Резерв» (ПК ПУН «СОЦИНВЕСТ-РЕЗЕРВ»)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5F336B">
        <w:rPr>
          <w:sz w:val="22"/>
          <w:szCs w:val="22"/>
        </w:rPr>
        <w:t>«МАСТЕР»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«МАСТЕР»)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</w:t>
      </w:r>
      <w:r>
        <w:rPr>
          <w:sz w:val="22"/>
          <w:szCs w:val="22"/>
        </w:rPr>
        <w:t>тственностью «</w:t>
      </w:r>
      <w:proofErr w:type="spellStart"/>
      <w:r>
        <w:rPr>
          <w:sz w:val="22"/>
          <w:szCs w:val="22"/>
        </w:rPr>
        <w:t>Профстрой</w:t>
      </w:r>
      <w:proofErr w:type="spellEnd"/>
      <w:r>
        <w:rPr>
          <w:sz w:val="22"/>
          <w:szCs w:val="22"/>
        </w:rPr>
        <w:t xml:space="preserve">-Калуга» </w:t>
      </w:r>
      <w:r w:rsidRPr="005F336B">
        <w:rPr>
          <w:sz w:val="22"/>
          <w:szCs w:val="22"/>
        </w:rPr>
        <w:t>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</w:t>
      </w:r>
      <w:proofErr w:type="spellStart"/>
      <w:r w:rsidRPr="005F336B">
        <w:rPr>
          <w:sz w:val="22"/>
          <w:szCs w:val="22"/>
        </w:rPr>
        <w:t>Профстрой</w:t>
      </w:r>
      <w:proofErr w:type="spellEnd"/>
      <w:r w:rsidRPr="005F336B">
        <w:rPr>
          <w:sz w:val="22"/>
          <w:szCs w:val="22"/>
        </w:rPr>
        <w:t>-Калуга»)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</w:t>
      </w:r>
      <w:proofErr w:type="gramEnd"/>
      <w:r w:rsidRPr="005F336B">
        <w:rPr>
          <w:sz w:val="22"/>
          <w:szCs w:val="22"/>
        </w:rPr>
        <w:t xml:space="preserve"> </w:t>
      </w:r>
      <w:proofErr w:type="gramStart"/>
      <w:r w:rsidRPr="005F336B">
        <w:rPr>
          <w:sz w:val="22"/>
          <w:szCs w:val="22"/>
        </w:rPr>
        <w:t xml:space="preserve">ответственностью «Венев </w:t>
      </w:r>
      <w:proofErr w:type="spellStart"/>
      <w:r w:rsidRPr="005F336B">
        <w:rPr>
          <w:sz w:val="22"/>
          <w:szCs w:val="22"/>
        </w:rPr>
        <w:t>энерго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 xml:space="preserve">(ООО «Венев </w:t>
      </w:r>
      <w:proofErr w:type="spellStart"/>
      <w:r w:rsidRPr="005F336B">
        <w:rPr>
          <w:sz w:val="22"/>
          <w:szCs w:val="22"/>
        </w:rPr>
        <w:t>энерго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Машстройиндустрия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</w:t>
      </w:r>
      <w:proofErr w:type="spellStart"/>
      <w:r w:rsidRPr="005F336B">
        <w:rPr>
          <w:sz w:val="22"/>
          <w:szCs w:val="22"/>
        </w:rPr>
        <w:t>Машстройиндустрия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«Монтажное управление №3» (ООО</w:t>
      </w:r>
      <w:r>
        <w:rPr>
          <w:sz w:val="22"/>
          <w:szCs w:val="22"/>
        </w:rPr>
        <w:t> </w:t>
      </w:r>
      <w:r w:rsidRPr="005F336B">
        <w:rPr>
          <w:sz w:val="22"/>
          <w:szCs w:val="22"/>
        </w:rPr>
        <w:t>«МУ-3»)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«ТК» Норд транс» (ООО «ТК» Норд транс»)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</w:t>
      </w:r>
      <w:proofErr w:type="spellStart"/>
      <w:r w:rsidRPr="005F336B">
        <w:rPr>
          <w:sz w:val="22"/>
          <w:szCs w:val="22"/>
        </w:rPr>
        <w:t>Стройбюро</w:t>
      </w:r>
      <w:proofErr w:type="spellEnd"/>
      <w:r w:rsidRPr="005F336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«</w:t>
      </w:r>
      <w:proofErr w:type="spellStart"/>
      <w:r w:rsidRPr="005F336B">
        <w:rPr>
          <w:sz w:val="22"/>
          <w:szCs w:val="22"/>
        </w:rPr>
        <w:t>Стройбюро</w:t>
      </w:r>
      <w:proofErr w:type="spellEnd"/>
      <w:r w:rsidRPr="005F336B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Частная охранная организация «ЧИГЕР»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(ООО ЧОО «ЧИГЕР»)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Общество с ограниченной ответственностью «Управляющая Компания «Партнер-Недвижимость» (ООО «УК</w:t>
      </w:r>
      <w:proofErr w:type="gramEnd"/>
      <w:r w:rsidRPr="005F336B">
        <w:rPr>
          <w:sz w:val="22"/>
          <w:szCs w:val="22"/>
        </w:rPr>
        <w:t xml:space="preserve"> «</w:t>
      </w:r>
      <w:proofErr w:type="gramStart"/>
      <w:r w:rsidRPr="005F336B">
        <w:rPr>
          <w:sz w:val="22"/>
          <w:szCs w:val="22"/>
        </w:rPr>
        <w:t>Партнер-Недвижимость»)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 xml:space="preserve">Общество с ограниченной </w:t>
      </w:r>
      <w:r w:rsidRPr="005F336B">
        <w:rPr>
          <w:sz w:val="22"/>
          <w:szCs w:val="22"/>
        </w:rPr>
        <w:lastRenderedPageBreak/>
        <w:t>ответственностью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«РК-Эне</w:t>
      </w:r>
      <w:r>
        <w:rPr>
          <w:sz w:val="22"/>
          <w:szCs w:val="22"/>
        </w:rPr>
        <w:t xml:space="preserve">ргосбережение» </w:t>
      </w:r>
      <w:r w:rsidRPr="005F336B">
        <w:rPr>
          <w:sz w:val="22"/>
          <w:szCs w:val="22"/>
        </w:rPr>
        <w:t>(ООО «РК-ЭС»)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Потапенков Николай Николаевич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Сотниченко</w:t>
      </w:r>
      <w:proofErr w:type="spellEnd"/>
      <w:r w:rsidRPr="005F336B">
        <w:rPr>
          <w:sz w:val="22"/>
          <w:szCs w:val="22"/>
        </w:rPr>
        <w:t xml:space="preserve"> Галина Михайловна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Балакина Марина Юрьевна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Кочетков Алексей Николаевич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Грязнов Алексей Львович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Седляр</w:t>
      </w:r>
      <w:proofErr w:type="spellEnd"/>
      <w:r w:rsidRPr="005F336B">
        <w:rPr>
          <w:sz w:val="22"/>
          <w:szCs w:val="22"/>
        </w:rPr>
        <w:t xml:space="preserve"> Владислав Николаевич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Максимцова</w:t>
      </w:r>
      <w:proofErr w:type="spellEnd"/>
      <w:r w:rsidRPr="005F336B">
        <w:rPr>
          <w:sz w:val="22"/>
          <w:szCs w:val="22"/>
        </w:rPr>
        <w:t xml:space="preserve"> Екатерина Александровна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Тарасова Юлия Борисовна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Бойцов Виталий Валерьевич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Учаев Олег Владимирович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Демиденко Михаил Васильевич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Лобанова Татьяна Евгеньевна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Шлыков Александр Сергеевич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Гончаренко Александр Анатольевич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Корочкин</w:t>
      </w:r>
      <w:proofErr w:type="spellEnd"/>
      <w:r w:rsidRPr="005F336B">
        <w:rPr>
          <w:sz w:val="22"/>
          <w:szCs w:val="22"/>
        </w:rPr>
        <w:t xml:space="preserve"> Юрий Вячеславович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Власов Владислав Викторович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Жуйков Евгений Николаевич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Романов</w:t>
      </w:r>
      <w:proofErr w:type="gramEnd"/>
      <w:r w:rsidRPr="005F336B">
        <w:rPr>
          <w:sz w:val="22"/>
          <w:szCs w:val="22"/>
        </w:rPr>
        <w:t xml:space="preserve"> </w:t>
      </w:r>
      <w:proofErr w:type="gramStart"/>
      <w:r w:rsidRPr="005F336B">
        <w:rPr>
          <w:sz w:val="22"/>
          <w:szCs w:val="22"/>
        </w:rPr>
        <w:t>Сергей Владимирович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Рябов Роман Александрович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Григоренко Татьяна Ивановна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Иванюк Альберт Анатольевич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Кирсанов Павел Владимирович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Панченко Денис Валерьевич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Богданов Александр Сергеевич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Бутиков Борис Павлович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Рыбакон</w:t>
      </w:r>
      <w:proofErr w:type="spellEnd"/>
      <w:r w:rsidRPr="005F336B">
        <w:rPr>
          <w:sz w:val="22"/>
          <w:szCs w:val="22"/>
        </w:rPr>
        <w:t xml:space="preserve"> Ирина Анатольевна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Степанов Леонид Анатольевич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Курбаков</w:t>
      </w:r>
      <w:proofErr w:type="spellEnd"/>
      <w:r w:rsidRPr="005F336B">
        <w:rPr>
          <w:sz w:val="22"/>
          <w:szCs w:val="22"/>
        </w:rPr>
        <w:t xml:space="preserve"> Евгений Валерьевич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Оболкин</w:t>
      </w:r>
      <w:proofErr w:type="spellEnd"/>
      <w:r w:rsidRPr="005F336B">
        <w:rPr>
          <w:sz w:val="22"/>
          <w:szCs w:val="22"/>
        </w:rPr>
        <w:t xml:space="preserve"> Кирилл Федорович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Шарипов</w:t>
      </w:r>
      <w:proofErr w:type="spellEnd"/>
      <w:r w:rsidRPr="005F336B">
        <w:rPr>
          <w:sz w:val="22"/>
          <w:szCs w:val="22"/>
        </w:rPr>
        <w:t xml:space="preserve"> Виталий Николаевич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Агеев Борис Валентинович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Горбаческий</w:t>
      </w:r>
      <w:proofErr w:type="spellEnd"/>
      <w:r w:rsidRPr="005F336B">
        <w:rPr>
          <w:sz w:val="22"/>
          <w:szCs w:val="22"/>
        </w:rPr>
        <w:t xml:space="preserve"> Эдуард Геннадьевич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Фролович</w:t>
      </w:r>
      <w:proofErr w:type="spellEnd"/>
      <w:r w:rsidRPr="005F336B">
        <w:rPr>
          <w:sz w:val="22"/>
          <w:szCs w:val="22"/>
        </w:rPr>
        <w:t xml:space="preserve"> Вячеслав Вадимович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Полукаров</w:t>
      </w:r>
      <w:proofErr w:type="spellEnd"/>
      <w:r w:rsidRPr="005F336B">
        <w:rPr>
          <w:sz w:val="22"/>
          <w:szCs w:val="22"/>
        </w:rPr>
        <w:t xml:space="preserve"> Сергей Николаевич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Липатов Василий Федорович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Мошкин Денис Викторович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Иващенко Павел Николаевич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Омельченко</w:t>
      </w:r>
      <w:proofErr w:type="gramEnd"/>
      <w:r w:rsidRPr="005F336B">
        <w:rPr>
          <w:sz w:val="22"/>
          <w:szCs w:val="22"/>
        </w:rPr>
        <w:t xml:space="preserve"> Владимир Александрович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Бутиков Ян Александрович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Синев Вячеслав Александрович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Эйрих</w:t>
      </w:r>
      <w:proofErr w:type="spellEnd"/>
      <w:r w:rsidRPr="005F336B">
        <w:rPr>
          <w:sz w:val="22"/>
          <w:szCs w:val="22"/>
        </w:rPr>
        <w:t xml:space="preserve"> Владимир Иванович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Иванов Павел Сергеевич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Ваксман</w:t>
      </w:r>
      <w:proofErr w:type="spellEnd"/>
      <w:r w:rsidRPr="005F336B">
        <w:rPr>
          <w:sz w:val="22"/>
          <w:szCs w:val="22"/>
        </w:rPr>
        <w:t xml:space="preserve"> Макс Айзикович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Фитерман</w:t>
      </w:r>
      <w:proofErr w:type="spellEnd"/>
      <w:r w:rsidRPr="005F336B">
        <w:rPr>
          <w:sz w:val="22"/>
          <w:szCs w:val="22"/>
        </w:rPr>
        <w:t xml:space="preserve"> Семен Михайлович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Порамонова</w:t>
      </w:r>
      <w:proofErr w:type="spellEnd"/>
      <w:r w:rsidRPr="005F336B">
        <w:rPr>
          <w:sz w:val="22"/>
          <w:szCs w:val="22"/>
        </w:rPr>
        <w:t xml:space="preserve"> Елизавета Юрьевна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Данилкина</w:t>
      </w:r>
      <w:proofErr w:type="spellEnd"/>
      <w:r w:rsidRPr="005F336B">
        <w:rPr>
          <w:sz w:val="22"/>
          <w:szCs w:val="22"/>
        </w:rPr>
        <w:t xml:space="preserve"> Елена Борисовна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Строганова Марина Андреевна</w:t>
      </w:r>
      <w:r>
        <w:rPr>
          <w:sz w:val="22"/>
          <w:szCs w:val="22"/>
        </w:rPr>
        <w:t xml:space="preserve">, </w:t>
      </w:r>
      <w:proofErr w:type="spellStart"/>
      <w:r w:rsidRPr="005F336B">
        <w:rPr>
          <w:sz w:val="22"/>
          <w:szCs w:val="22"/>
        </w:rPr>
        <w:t>Скрынник</w:t>
      </w:r>
      <w:proofErr w:type="spellEnd"/>
      <w:r w:rsidRPr="005F336B">
        <w:rPr>
          <w:sz w:val="22"/>
          <w:szCs w:val="22"/>
        </w:rPr>
        <w:t xml:space="preserve"> Артем Николаевич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Фролов Сергей Николаевич</w:t>
      </w:r>
      <w:r>
        <w:rPr>
          <w:sz w:val="22"/>
          <w:szCs w:val="22"/>
        </w:rPr>
        <w:t xml:space="preserve">, </w:t>
      </w:r>
      <w:r w:rsidRPr="005F336B">
        <w:rPr>
          <w:sz w:val="22"/>
          <w:szCs w:val="22"/>
        </w:rPr>
        <w:t>Алексеев Леонид</w:t>
      </w:r>
      <w:r>
        <w:rPr>
          <w:sz w:val="22"/>
          <w:szCs w:val="22"/>
        </w:rPr>
        <w:t xml:space="preserve"> </w:t>
      </w:r>
      <w:r w:rsidRPr="005F336B">
        <w:rPr>
          <w:sz w:val="22"/>
          <w:szCs w:val="22"/>
        </w:rPr>
        <w:t>Викторович</w:t>
      </w:r>
      <w:r>
        <w:rPr>
          <w:sz w:val="22"/>
          <w:szCs w:val="22"/>
        </w:rPr>
        <w:t>.</w:t>
      </w:r>
    </w:p>
    <w:p w:rsidR="00EA069F" w:rsidRDefault="00EA069F" w:rsidP="00EA069F">
      <w:pPr>
        <w:spacing w:line="0" w:lineRule="atLeast"/>
        <w:ind w:left="142" w:right="-30"/>
        <w:jc w:val="both"/>
        <w:rPr>
          <w:sz w:val="22"/>
          <w:szCs w:val="22"/>
        </w:rPr>
      </w:pPr>
    </w:p>
    <w:p w:rsidR="00702956" w:rsidRDefault="00EA069F" w:rsidP="00EA069F">
      <w:pPr>
        <w:spacing w:line="0" w:lineRule="atLeast"/>
        <w:ind w:right="-30" w:firstLine="142"/>
        <w:rPr>
          <w:b/>
          <w:sz w:val="22"/>
          <w:szCs w:val="22"/>
        </w:rPr>
      </w:pPr>
      <w:r w:rsidRPr="00EA069F">
        <w:rPr>
          <w:b/>
          <w:sz w:val="22"/>
          <w:szCs w:val="22"/>
        </w:rPr>
        <w:t>Содержание сведений об аффилированных лицах после изменения:</w:t>
      </w:r>
    </w:p>
    <w:p w:rsidR="00EA069F" w:rsidRPr="00EA069F" w:rsidRDefault="00EA069F" w:rsidP="00EA069F">
      <w:pPr>
        <w:spacing w:line="0" w:lineRule="atLeast"/>
        <w:ind w:right="-30" w:firstLine="142"/>
        <w:rPr>
          <w:b/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3402"/>
        <w:gridCol w:w="1559"/>
        <w:gridCol w:w="1418"/>
        <w:gridCol w:w="1276"/>
      </w:tblGrid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A41FA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Акционерное общество «Азия 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корпорейшн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(АО «Азия 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корпорейшн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107140, г. Москва, 1-й </w:t>
            </w:r>
            <w:proofErr w:type="spell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Красносельский</w:t>
            </w:r>
            <w:proofErr w:type="spell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 пер., д. 3, пом. I, ком. 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«ПАРКИНГМСК»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«ПАРКИНГМСК»)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119017, г. Москва, ул. Малая Ордынка, д.15, пом. 1, ком.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«Перспектива»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«Перспектива»)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«Отдел капитального строительства строительного управления № 155»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«ОКС СУ №155»)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</w:p>
          <w:p w:rsidR="00EA069F" w:rsidRDefault="00EA069F" w:rsidP="00597999">
            <w:pPr>
              <w:tabs>
                <w:tab w:val="left" w:pos="927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B26A27" w:rsidRDefault="00EA069F" w:rsidP="00597999">
            <w:pPr>
              <w:tabs>
                <w:tab w:val="left" w:pos="927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Каховка, д. 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«Проектно-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технологический институт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промышленности» (ООО ПТИП)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153002, Ивановская обл., г. Иваново, ул. Шестернина,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«Озерное»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«Озерное»)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300026, г. Тула, проспект Ленина, д. 127а,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кв. 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«Фирма «КРОН» (ООО «Фирма «КРОН»)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142450, Московская область, Ногинский р-н, г. Старая </w:t>
            </w:r>
            <w:proofErr w:type="spell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Купавна</w:t>
            </w:r>
            <w:proofErr w:type="spell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, Больничный пер.,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д.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«Т-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«Т-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392000, г. Тамбов,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Советская, д. 191В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СтройКат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СтройКат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400005, г. Волгоград, ул. 7-я </w:t>
            </w:r>
            <w:proofErr w:type="gram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Гвардейская</w:t>
            </w:r>
            <w:proofErr w:type="gram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, 11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 «МИНОРА ЛАЙФ» (ООО «МИНОРА ЛАЙФ»)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117198, г. Москва, ул. Островитянова, д. 7, офис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«МУ-4»             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«МУ-4»)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117261, г. Москва,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«Административный сервис»               (ООО «Административный сервис»)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B26A27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Акционерное общество «ВИЗЕЛЬ»     (АО «ВИЗЕЛЬ»)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B26A2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B26A27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Импекс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Групп» 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Импекс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Групп»)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«МЕНЕЛАЙ»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«МЕНЕЛАЙ»)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119017, г. Москва, ул. М. Ордынка,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«Ла-Бель»              (ООО «Ла-Бель»)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ПринтМаркет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ТМ»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ПринтМаркет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ТМ»)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117209, г. Москва, Севастопольский проспект, д. 28, корп.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ИнвестПроект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>-М»                      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ИнвестПроект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>-М»)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«Гранд Инвест»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«Гранд Инвест»)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117198, г. Москва, ул. Островитянова, д. 7, офис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«Селена»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«Селена»)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109004, г. Москва,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стр. 2, </w:t>
            </w:r>
            <w:proofErr w:type="spellStart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эт</w:t>
            </w:r>
            <w:proofErr w:type="spellEnd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. 4, пом.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«РК Строй»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«РК Строй»)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119017, г. Москва, Б. Ордынка, 40, стр.1, пом. I, ком.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Закрытое акционерное общество «Компания МОНБЛАН»                     (ЗАО «Компания МОНБЛАН»)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119017, г. Москва,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Малая Ордынка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>,</w:t>
            </w: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 д. 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«ВИРА ДВА»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«ВИРА ДВА»)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A06EFA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06EFA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670A0D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Акционерное общество</w:t>
            </w:r>
          </w:p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СТРОИТЕЛЬНАЯ КОРПОРАЦИЯ</w:t>
            </w:r>
          </w:p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«РОССТРОЙ»                                                 (АО СК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 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670A0D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«Тульский Домостроительный Комбинат» (ОАО «ТДСК»)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300016, Тульская обл., г. Тула, ул. </w:t>
            </w:r>
            <w:proofErr w:type="spell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Новотульская</w:t>
            </w:r>
            <w:proofErr w:type="spell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, д. 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670A0D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«Стройиндустрия»                              (ОАО «Стройиндустрия»)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670A0D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Акционерное общество  «Стройиндустрия-Холдинг»                (АО «Стройиндустрия-Холдинг»)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153015, г. Иваново, ул. Станкостроителей, </w:t>
            </w:r>
          </w:p>
          <w:p w:rsidR="00EA069F" w:rsidRPr="00670A0D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д. 45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670A0D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gramStart"/>
            <w:r w:rsidRPr="00670A0D">
              <w:rPr>
                <w:b/>
                <w:i/>
                <w:sz w:val="22"/>
                <w:szCs w:val="22"/>
              </w:rPr>
              <w:t>Ивановская</w:t>
            </w:r>
            <w:proofErr w:type="gramEnd"/>
          </w:p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Домостроительная Компания»                                                 (ОАО «ДСК»)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153051, город Иваново, </w:t>
            </w:r>
            <w:proofErr w:type="spell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шоссе, дом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670A0D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СпецСтрой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            (ООО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СпецСтрой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670A0D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670A0D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Закрытое акционерное общество «</w:t>
            </w:r>
            <w:proofErr w:type="gramStart"/>
            <w:r w:rsidRPr="00670A0D">
              <w:rPr>
                <w:b/>
                <w:i/>
                <w:sz w:val="22"/>
                <w:szCs w:val="22"/>
              </w:rPr>
              <w:t>Ивановская</w:t>
            </w:r>
            <w:proofErr w:type="gramEnd"/>
            <w:r w:rsidRPr="00670A0D">
              <w:rPr>
                <w:b/>
                <w:i/>
                <w:sz w:val="22"/>
                <w:szCs w:val="22"/>
              </w:rPr>
              <w:t xml:space="preserve"> тепловая блок-</w:t>
            </w:r>
          </w:p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станция»                                                    (ЗАО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ИвТБС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153015, г. Иваново, ул. Станкостроителей, </w:t>
            </w:r>
          </w:p>
          <w:p w:rsidR="00EA069F" w:rsidRPr="00670A0D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д. 47-и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670A0D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Закрытое акционерное общество  «Московская областная инвестиционно-строительная компания»                                                                 (ЗАО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МосОблИнвестСтрой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 xml:space="preserve">»)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Строммашина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                                  (ОАО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Строммашина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153512, г. Кохма Ивановской области, ул. </w:t>
            </w:r>
            <w:proofErr w:type="spell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Кочетовой</w:t>
            </w:r>
            <w:proofErr w:type="spellEnd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, д. 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Стромремонтналадка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                                 (ОАО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Стромремонтналадка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143000 </w:t>
            </w:r>
            <w:proofErr w:type="gram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Западная, </w:t>
            </w:r>
          </w:p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«ЛАРЕМ»                        (ООО «ЛАРЕМ»)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117437, г. Москва, ул. Академика Волгина, д. 14, корп.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Акционерное общество</w:t>
            </w:r>
          </w:p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«Строительное управление № 155»                                                              (АО «СУ-155»)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Закрытое акционерное общество</w:t>
            </w:r>
          </w:p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«Группа Компаний СУ-155»               (ЗАО «ГК СУ-155»)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                              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ВЕПо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(ООО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ВЕПо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-НН»    (ООО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-НН»)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</w:t>
            </w:r>
            <w:proofErr w:type="gram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7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«СФЕРА» </w:t>
            </w:r>
          </w:p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(ООО «СФЕРА»)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EE5DB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Научно-производственное предприятие «Прогноз» (ООО НПП «Прогноз»)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300026, г. Тула,</w:t>
            </w:r>
          </w:p>
          <w:p w:rsidR="00EA069F" w:rsidRPr="001207C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 проспект Ленина, д. 127а, кв. 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1207C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9B7A98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«Тамбов-цемент» (ООО «Тамбов-цемент»)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393070, Тамбовская область, с.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Петровское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, ул. Интернациональная, </w:t>
            </w:r>
          </w:p>
          <w:p w:rsidR="00EA069F" w:rsidRPr="009B7A98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д. 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7A9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9B7A98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«КСК-Темп» </w:t>
            </w:r>
          </w:p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(ООО «КСК-Темп»)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142204, Московская область, г. Серпухов, ул. Базовая,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9B7A98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Строммашлизинг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>» (ООО 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Строммашлизинг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117574, г. Москва, </w:t>
            </w:r>
            <w:proofErr w:type="spell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Новоясеневский</w:t>
            </w:r>
            <w:proofErr w:type="spell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пр-т, д. 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9B7A98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Серпуховский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 xml:space="preserve"> лифтостроительный завод»                   (ООО «СЛЗ»)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142205,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Серпуховский</w:t>
            </w:r>
            <w:proofErr w:type="spell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р-н, д. Ивановская, стр.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9B7A98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«Строительные материалы-155» (ООО «СМ-155»)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117461, г. Москва,</w:t>
            </w:r>
          </w:p>
          <w:p w:rsidR="00EA069F" w:rsidRPr="009B7A98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ул. Каховка,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9B7A98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«Никитское» </w:t>
            </w:r>
          </w:p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(ООО «Никитское»)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142032,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обл., Домодедовский район,</w:t>
            </w:r>
          </w:p>
          <w:p w:rsidR="00EA069F" w:rsidRPr="009B7A98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ГПЗ Константиново, Домодедовское шоссе,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«Передовые технологии в строительстве» </w:t>
            </w:r>
          </w:p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(ООО «Передовые технологии в строительстве»)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AD2FB4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2FB4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«Город-177» </w:t>
            </w:r>
          </w:p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(ООО «Город-177»)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>117461, г. Москва,</w:t>
            </w:r>
          </w:p>
          <w:p w:rsidR="00EA069F" w:rsidRPr="00AD2FB4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 xml:space="preserve"> ул. Каховка,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2FB4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Полотнянозаводское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карьероуправление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 (АО «ПЗКУ»)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249845, Калужская область, Дзержинский район,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пр. Полотняный Завод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«Первая Цементная Компания»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«ПЦК»)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249884,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р-н., п. Полотняный завод, ул. Горняк,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Нижегородкапстрой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 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Нижегородкапстрой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Закрытое акционерное общество «Домодедовский завод железобетонных изделий»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 «ДЗ ЖБИ»)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142000, Московская область, Микрорайон Центральный, владение «Завод Железобетонных Изделий»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«БЕТИАР-22» (ОАО «БЕТИАР-22»)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Южнопортовая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Белостолбовский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кирпичный завод»                                                       (ОАО «БКЗ»)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142050, Московская обл.,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Домодедово, микрорайон Белые столбы,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Авенариуса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 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«Машиностроительный завод»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«Машиностроительный завод»)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155330, Ивановская обл.,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Вичугский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р-он, г. Вичуга,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Лиейная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  «Каркас-ЗКД» (ОАО «Каркас-ЗКД»)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300016, г. Тула,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Новотульская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«БЕЛЭСКО»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«БЕЛЭСКО»)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«Грибоедова Капитал»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«Грибоедова Капитал»)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 13 Литера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«ДСК-НН» (ЗАО «ДСК-НН»)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607650,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Нижегородсая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Кстовский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р-н, г. Кстово, пригородная зона ПРОМЗОНА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«ДСК-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Войсковицы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 «ДСК-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Войсковицы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188360,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Ленинградская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Гатчинский район,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п.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Войсковицы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«Стройиндустрия»                                    (ЗАО «Стройиндустрия»)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Стройэкспомаш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Стройэкспомаш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117513, г. Москва,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137,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«Фирма «ДАКО» (ООО «Фирма «ДАКО»)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Щербинский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лифтостроительный завод»               (ОАО «ЩЛЗ»)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142172 г. Щербинка, ул. Первомайская, д. 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Закрытое акционерное общество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«Клинский проектно-строительный комбинат»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 «КПСК»)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141600,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Клинский р-н, г. Клин, ул. Терешковой,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«СПУТНИК»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«СПУТНИК»)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Станкоагрегат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Станкоагрегат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Москва,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Перовское шоссе,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«МУ-2»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«МУ-2»)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«Управляющая компания «Русь Менеджмент»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«УК «Русь Менеджмент»)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115114,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Летниковская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д. 10,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2, пом. X, ком.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«РИДЖЕНСИ»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«РИДЖЕНСИ»)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117437, г. Москва, ул. Академика Волгина, д. 14, корп.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«Андреевский карьер»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«Андреевский карьер»)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248033, Калужская обл., г. Калуга, 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Фомушина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д. 10, пом. 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«Вектор»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«Вектор»)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249845,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поселок Полотняный Завод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«ПАРК АВТО»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«ПАРК АВТО»)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район, пос. Полотняный Завод, ул. Горняк, д.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Промстройсмеси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Промстройсмеси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район,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пос. Полотняный Завод,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Горняк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«Брянский завод строительных конструкций»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 (ООО «БЗСК»)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241035, г. Брянск, ул. 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Вокзальная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«ЛИДЕР»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«ЛИДЕР»)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117218,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Новочеремуш-кинская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д. 21,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 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143005, Московская область, город Одинцово,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Можайское шоссе, дом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129085, г. Москва,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Бочкова, д. 11а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«Инжстрой-13»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«Инжстрой-13»)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117449,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г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.М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осква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Шверника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д. 11, к.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«МОНТ»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«МОНТ»)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117268, г. Москва, ул. Грина, д. 34,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«Одинцовский машиностроительный завод»                        (ООО «ОМЗ»)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143005, Московская область,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Одинцово,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Можайское шоссе, д. 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«Союз-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«Союз-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 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Акционерное общество по строительству дорог и мостов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Дормост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 (АО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Дормост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09004, г. Москва,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«Селена-А»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«Селена-А»)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109004, г. Москва,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«РОССТРОЙ-КАЛИНИНГРАД»                                    (ООО «РСК»)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236016, г. Калининград,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.А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ртиллерийская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дом 56, пом. 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66079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«Проектно-производственное объединение «Дом» (ООО «ППО «ДОМ»)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142000,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Домодедово, Центральный Микрорайон, владение «Завод железобетонных изделий»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«ДСК-Проект»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«ДСК-Проект»)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153051, г. Иваново,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шоссе, д. 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  Общество с ограниченной ответственностью Проектный Институт «ДСК-Проект» (ООО «ДСК-Проект»)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153051, г. Иваново,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шоссе, дом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«Венев»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«Венев»)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301320, Тульская обл.,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Веневский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район, г. Венев, ул. Советская, д. 22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ВолгоВятцемент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ВолгоВятцемент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613370, Кировская область, Советский район, с.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Колянур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БалтикСтрой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БалтикСтрой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197375, г. Санкт-Петербург, ул. 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Главная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32, Лит.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АльфаСтройДизайн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  (ООО 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АльфаСтройДизайн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ПензаСтройИнвест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                     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ПензаСтройИнвест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440015, г. Пенза,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Байдукова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«Карьер «ДОН»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«Карьер «ДОН»)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249884,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р-н.,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п. Полотняный завод, Садовое </w:t>
            </w:r>
            <w:proofErr w:type="spellStart"/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неком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-е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товарищество Горняк, д. 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«Металл-Инвест» (ООО «Металл-Инвест»)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170017, Тверская обл., г. Тверь, 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Коняевская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«ФАСТ»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«ФАСТ»)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Закрытое акционерное общество  «Ивановский проектный институт по градостроительству промышленности и изысканиям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№ 6» </w:t>
            </w:r>
            <w:proofErr w:type="gramStart"/>
            <w:r w:rsidRPr="00980183"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 w:rsidRPr="00980183">
              <w:rPr>
                <w:b/>
                <w:i/>
                <w:sz w:val="22"/>
                <w:szCs w:val="22"/>
              </w:rPr>
              <w:t>ЗАО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Ивпроект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ГПИ-6»)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153002, Ивановская обл., г. Иваново, ул. Шестернина, д. 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Товарищество на вере (Коммандитное Товарищество)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«СУ-№155» И КОМПАНИЯ»                  (КТ «СУ-№155 И КОМПАНИЯ»)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117149,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Болотниковская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«СУ-155 КАПИТАЛ»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 (ООО «СУ-155 КАПИТАЛ»)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117218,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Новочеремушкинская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21, корп. 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«Управляющая Компания  «ПАРКИНГ-155»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«УК «ПАРКИНГ-155»)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117218,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Новочеремушкинская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21,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«Правовой стандарт»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«Правовой стандарт»)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121354,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Закрытое акционерное общество 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Мосстройинвест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-Калуга»  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(ЗАО «МСИ-КАЛУГА»)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248000, г. Калуга,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Фомушина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д. 10,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офис 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Эйфер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Эйфер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Ленинский  проспект,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«Русский Дом»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«Русский Дом»)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117292, г. Москва, ул. Ивана Бабушкина,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«МАЛЕНА»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«МАЛЕНА»)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«МОНТАЖИНСТРОЙ»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«МОНТАЖИНСТРОЙ»)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603005,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Нижегородская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Нижний Новгород, Верхневолжская наб., д. 8/59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«Сервис М»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«Сервис М»)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Шатово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Шатово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249100, Калужская обл., Тарусский район, г. Таруса, Серпуховское шоссе, д. 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Лысковский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завод керамических изделий»                   (ООО «ЛЗКИ»)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606210, Нижегородская обл.,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Лысковский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р-н, г.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Лысково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ул. Мичурина, д. 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Открытое акционерное общество  «Смоленская областная инвестиционно-строительная компания»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lastRenderedPageBreak/>
              <w:t>(ОАО «СОИСК»)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lastRenderedPageBreak/>
              <w:t xml:space="preserve">214018, Смоленская обл.,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г. Смоленск,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Тенишевой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22 оф. 408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«АОИСК СУ-155» (ООО «АОИСК СУ-155»)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проспект Ленинский,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Южнороссийская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инвестиционно-строительная компания»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«ЮРИСК»)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«ЭКОТОРФ»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«ЭКОТОРФ»)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143818,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Лотошинский р-н, пос. Торфяной, д. 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Бильд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терминал» 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Бильд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терминал»)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A41FA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«Плодинвест-1» (ООО «Плодинвест-1»)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        д. 13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«Урожайное» 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«Урожайное»)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 13А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Стройарсенал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Стройарсенал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RPr="00AD2FB4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Потребительский кооператив  по приобретению и управлению  недвижимостью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Социнвест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-Резерв» (ПК ПУН «СОЦИНВЕСТ-РЕЗЕРВ»)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117292, г. Москва, </w:t>
            </w:r>
          </w:p>
          <w:p w:rsidR="00EA069F" w:rsidRPr="00980183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Ивана Бабушкина,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80183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AD2FB4" w:rsidRDefault="00EA069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«МАСТЕР» </w:t>
            </w:r>
          </w:p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(ООО «МАСТЕР»)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141730, Московская обл., г. Лобня, </w:t>
            </w:r>
          </w:p>
          <w:p w:rsidR="00EA069F" w:rsidRPr="00CC3E26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 Лейтенанта Бойко, д. 94а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Профстрой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-Калуга» (ООО 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Профстрой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-Калуга»)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248033, Калужская область, г. Калуга, ул. Фомушкина, д.10 , оф. 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«Венев 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(ООО «Венев 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119017, г. Москва, ул. Б. Ордынка, д. 40, строение 1, помещение I, комната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Машстройиндустрия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Машстройиндустрия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117461, Российская Федерация, Москва, </w:t>
            </w:r>
          </w:p>
          <w:p w:rsidR="00EA069F" w:rsidRPr="00CC3E26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 Каховка, д. 18, к.1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«Монтажное управление №3» (ООО «МУ-3»)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EA069F" w:rsidRPr="00CC3E26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Каховка,  д. 20А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«ТК» Норд транс» (ООО «ТК» Норд транс»)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, д. 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D6C47">
              <w:rPr>
                <w:b/>
                <w:i/>
                <w:sz w:val="22"/>
                <w:szCs w:val="22"/>
              </w:rPr>
              <w:t>Стройбюро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»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4D6C47">
              <w:rPr>
                <w:b/>
                <w:i/>
                <w:sz w:val="22"/>
                <w:szCs w:val="22"/>
              </w:rPr>
              <w:t>Стройбюро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119019, г. Москва,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Нащокинский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 пер., д. 12,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стр. 1, пом.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Частная охранная организация «ЧИГЕР»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(ООО ЧОО «ЧИГЕР»)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121357, г. Москва,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ул. Генерала Дорохова, д. 2,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оф. 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«Управляющая Компания «Партнер-Недвижимость» (ООО «УК «Партнер-Недвижимость»)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119017, г. Москва, ул. Малая Ордынка, д.15, пом. 1, ком.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«РК-Энергосбережение»                  (ООО «РК-ЭС»)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121059, г. Москва,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ул. Большая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Молчановка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д. 21А, ком. 15А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Потапенков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Сотниченко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Балакина Марина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Кочетков Алексей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Грязнов Алексей Львович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Седляр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Владислав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Максимцова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Тарасова Юлия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Бойцов Виталий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Учаев Олег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Демиденко Михаил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Лобанова Татьяна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Шлыков Александр Сергеевич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Гончаренко Александр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color w:val="000000"/>
                <w:sz w:val="22"/>
                <w:szCs w:val="22"/>
              </w:rPr>
              <w:t>Корочкин</w:t>
            </w:r>
            <w:proofErr w:type="spellEnd"/>
            <w:r w:rsidRPr="004D6C47">
              <w:rPr>
                <w:b/>
                <w:i/>
                <w:color w:val="000000"/>
                <w:sz w:val="22"/>
                <w:szCs w:val="22"/>
              </w:rPr>
              <w:t xml:space="preserve"> Юрий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Власов Владислав Викторович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Жуйков Евгений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Романов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Рябов Роман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Григоренко Татьяна Ивановна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Иванюк Альберт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Кирсанов Павел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Панченко Денис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Богданов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Бутиков Борис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Рыбакон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Степанов Леонид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Курбаков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Евгений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Оболкин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Кирилл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Шарипов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Агеев Борис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Горбаческий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Эдуард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Фролович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Вячеслав Вадимович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Полукаров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Липатов Василий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Мошкин Денис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Иващенко Павел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Омельченко Владимир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D6C47">
              <w:rPr>
                <w:b/>
                <w:i/>
                <w:sz w:val="22"/>
                <w:szCs w:val="22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4D6C47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Бутиков Ян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Синев Вячеслав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Эйрих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Иванов Павел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Ваксман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Макс Айзикович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Фитерман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Семен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Порамонова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Елизавета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Данилкина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Строганова Марина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Скрынник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B7A98" w:rsidRDefault="00EA069F" w:rsidP="004F0A0B">
            <w:pPr>
              <w:pStyle w:val="ab"/>
              <w:numPr>
                <w:ilvl w:val="0"/>
                <w:numId w:val="40"/>
              </w:num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Фролов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A069F" w:rsidTr="00EA069F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9A41FA" w:rsidRDefault="00EA069F" w:rsidP="004F0A0B">
            <w:pPr>
              <w:pStyle w:val="ab"/>
              <w:numPr>
                <w:ilvl w:val="0"/>
                <w:numId w:val="4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Алексеев Леонид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F" w:rsidRDefault="00EA069F" w:rsidP="00597999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8E16B1" w:rsidRDefault="00EA069F" w:rsidP="0059799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Pr="00CC3E26" w:rsidRDefault="00EA069F" w:rsidP="0059799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9F" w:rsidRDefault="00EA069F" w:rsidP="00597999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02956" w:rsidRDefault="00702956" w:rsidP="00EA069F">
      <w:pPr>
        <w:ind w:right="-30"/>
        <w:contextualSpacing/>
        <w:rPr>
          <w:b/>
          <w:color w:val="FF0000"/>
          <w:sz w:val="22"/>
          <w:szCs w:val="22"/>
        </w:rPr>
      </w:pPr>
      <w:bookmarkStart w:id="0" w:name="_GoBack"/>
      <w:bookmarkEnd w:id="0"/>
    </w:p>
    <w:p w:rsidR="00702956" w:rsidRDefault="00702956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026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2268"/>
        <w:gridCol w:w="2977"/>
      </w:tblGrid>
      <w:tr w:rsidR="006717C4" w:rsidRPr="0041454A" w:rsidTr="009A41FA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C4" w:rsidRPr="0041454A" w:rsidRDefault="006717C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C4" w:rsidRPr="0041454A" w:rsidRDefault="006717C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C4" w:rsidRPr="0041454A" w:rsidRDefault="006717C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C4" w:rsidRPr="0041454A" w:rsidRDefault="006717C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717C4" w:rsidRPr="0041454A" w:rsidTr="009A41FA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C4" w:rsidRPr="001D5161" w:rsidRDefault="001D5161" w:rsidP="0059799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1D51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C4" w:rsidRPr="0041454A" w:rsidRDefault="006717C4" w:rsidP="0059799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лица из списка аффилированных лиц эмитента в связи с утратой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C4" w:rsidRPr="0041454A" w:rsidRDefault="006717C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C4" w:rsidRPr="0041454A" w:rsidRDefault="00EC7C4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717C4">
              <w:rPr>
                <w:sz w:val="22"/>
                <w:szCs w:val="22"/>
              </w:rPr>
              <w:t>.06.2017</w:t>
            </w:r>
          </w:p>
        </w:tc>
      </w:tr>
    </w:tbl>
    <w:p w:rsidR="006717C4" w:rsidRPr="0041454A" w:rsidRDefault="006717C4" w:rsidP="006717C4">
      <w:pPr>
        <w:widowControl w:val="0"/>
        <w:adjustRightInd w:val="0"/>
        <w:contextualSpacing/>
        <w:rPr>
          <w:b/>
          <w:sz w:val="22"/>
          <w:szCs w:val="22"/>
        </w:rPr>
      </w:pPr>
    </w:p>
    <w:p w:rsidR="006717C4" w:rsidRPr="0041454A" w:rsidRDefault="006717C4" w:rsidP="00D67407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6717C4" w:rsidRDefault="006717C4" w:rsidP="006717C4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6717C4" w:rsidRPr="0041454A" w:rsidTr="009A41FA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4" w:rsidRPr="0041454A" w:rsidRDefault="006717C4" w:rsidP="001D5161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4" w:rsidRPr="0041454A" w:rsidRDefault="006717C4" w:rsidP="0059799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Городкова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4" w:rsidRPr="0041454A" w:rsidRDefault="006717C4" w:rsidP="0059799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4" w:rsidRPr="0041454A" w:rsidRDefault="006717C4" w:rsidP="00597999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4" w:rsidRDefault="006717C4" w:rsidP="0059799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30.06.2016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4" w:rsidRPr="0041454A" w:rsidRDefault="006717C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C4" w:rsidRPr="0041454A" w:rsidRDefault="006717C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717C4" w:rsidRDefault="006717C4" w:rsidP="006717C4">
      <w:pPr>
        <w:widowControl w:val="0"/>
        <w:adjustRightInd w:val="0"/>
        <w:contextualSpacing/>
        <w:rPr>
          <w:b/>
          <w:sz w:val="22"/>
          <w:szCs w:val="22"/>
        </w:rPr>
      </w:pPr>
    </w:p>
    <w:p w:rsidR="006717C4" w:rsidRPr="0041454A" w:rsidRDefault="006717C4" w:rsidP="00D67407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6717C4" w:rsidRDefault="006717C4" w:rsidP="00D67407">
      <w:pPr>
        <w:ind w:firstLine="426"/>
        <w:contextualSpacing/>
        <w:rPr>
          <w:sz w:val="22"/>
          <w:szCs w:val="22"/>
        </w:rPr>
      </w:pPr>
    </w:p>
    <w:p w:rsidR="006717C4" w:rsidRDefault="006717C4" w:rsidP="00D67407">
      <w:pPr>
        <w:ind w:firstLine="426"/>
        <w:contextualSpacing/>
        <w:rPr>
          <w:sz w:val="22"/>
          <w:szCs w:val="22"/>
        </w:rPr>
      </w:pPr>
      <w:r w:rsidRPr="006717C4">
        <w:rPr>
          <w:sz w:val="22"/>
          <w:szCs w:val="22"/>
        </w:rPr>
        <w:t xml:space="preserve">Городкова Ирина Владимировна </w:t>
      </w:r>
      <w:proofErr w:type="gramStart"/>
      <w:r w:rsidRPr="006717C4">
        <w:rPr>
          <w:sz w:val="22"/>
          <w:szCs w:val="22"/>
        </w:rPr>
        <w:t>исключена</w:t>
      </w:r>
      <w:proofErr w:type="gramEnd"/>
      <w:r w:rsidRPr="006717C4">
        <w:rPr>
          <w:sz w:val="22"/>
          <w:szCs w:val="22"/>
        </w:rPr>
        <w:t xml:space="preserve"> из списка аффилированных лиц эмитента.</w:t>
      </w:r>
    </w:p>
    <w:p w:rsidR="00D0793F" w:rsidRDefault="00D0793F" w:rsidP="00D67407">
      <w:pPr>
        <w:ind w:firstLine="426"/>
        <w:contextualSpacing/>
        <w:rPr>
          <w:sz w:val="22"/>
          <w:szCs w:val="22"/>
        </w:rPr>
      </w:pPr>
    </w:p>
    <w:p w:rsidR="00D0793F" w:rsidRDefault="00D0793F" w:rsidP="00D67407">
      <w:pPr>
        <w:ind w:firstLine="426"/>
        <w:contextualSpacing/>
        <w:rPr>
          <w:sz w:val="22"/>
          <w:szCs w:val="22"/>
        </w:rPr>
      </w:pPr>
    </w:p>
    <w:tbl>
      <w:tblPr>
        <w:tblW w:w="15026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2268"/>
        <w:gridCol w:w="2977"/>
      </w:tblGrid>
      <w:tr w:rsidR="00D0793F" w:rsidRPr="0041454A" w:rsidTr="0059799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0793F" w:rsidRPr="0041454A" w:rsidTr="00597999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1D5161" w:rsidRDefault="00D0793F" w:rsidP="0059799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лица в список аффилированных лиц эмитента в связи с возникновением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</w:tr>
    </w:tbl>
    <w:p w:rsidR="00D0793F" w:rsidRPr="0041454A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p w:rsidR="00D0793F" w:rsidRPr="0041454A" w:rsidRDefault="00D0793F" w:rsidP="00D0793F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D0793F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p w:rsidR="00D0793F" w:rsidRDefault="00D0793F" w:rsidP="00D0793F">
      <w:pPr>
        <w:widowControl w:val="0"/>
        <w:adjustRightInd w:val="0"/>
        <w:ind w:firstLine="426"/>
        <w:contextualSpacing/>
        <w:rPr>
          <w:sz w:val="22"/>
          <w:szCs w:val="22"/>
        </w:rPr>
      </w:pPr>
      <w:r w:rsidRPr="00D0793F">
        <w:rPr>
          <w:sz w:val="22"/>
          <w:szCs w:val="22"/>
        </w:rPr>
        <w:t>Долгая</w:t>
      </w:r>
      <w:r>
        <w:rPr>
          <w:sz w:val="22"/>
          <w:szCs w:val="22"/>
        </w:rPr>
        <w:t xml:space="preserve"> Марина Александровна не являлась аффилированным лицом эмитента, сведения о ней отсутствовали в списке аффилированных лиц эмитента.</w:t>
      </w:r>
    </w:p>
    <w:p w:rsidR="00D0793F" w:rsidRPr="00D0793F" w:rsidRDefault="00D0793F" w:rsidP="00D0793F">
      <w:pPr>
        <w:widowControl w:val="0"/>
        <w:adjustRightInd w:val="0"/>
        <w:ind w:firstLine="426"/>
        <w:contextualSpacing/>
        <w:rPr>
          <w:sz w:val="22"/>
          <w:szCs w:val="22"/>
        </w:rPr>
      </w:pPr>
    </w:p>
    <w:p w:rsidR="00D0793F" w:rsidRPr="0041454A" w:rsidRDefault="00D0793F" w:rsidP="00D0793F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D0793F" w:rsidRDefault="00D0793F" w:rsidP="00D0793F">
      <w:pPr>
        <w:ind w:firstLine="426"/>
        <w:contextualSpacing/>
        <w:rPr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D0793F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Долгая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0793F" w:rsidRDefault="00D0793F" w:rsidP="00D67407">
      <w:pPr>
        <w:ind w:firstLine="426"/>
        <w:contextualSpacing/>
        <w:rPr>
          <w:sz w:val="22"/>
          <w:szCs w:val="22"/>
        </w:rPr>
      </w:pPr>
    </w:p>
    <w:p w:rsidR="000D13A2" w:rsidRDefault="000D13A2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026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2268"/>
        <w:gridCol w:w="2977"/>
      </w:tblGrid>
      <w:tr w:rsidR="00EC7C44" w:rsidRPr="0041454A" w:rsidTr="0059799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44" w:rsidRPr="0041454A" w:rsidRDefault="00EC7C4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44" w:rsidRPr="0041454A" w:rsidRDefault="00EC7C4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44" w:rsidRPr="0041454A" w:rsidRDefault="00EC7C4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44" w:rsidRPr="0041454A" w:rsidRDefault="00EC7C4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C7C44" w:rsidRPr="0041454A" w:rsidTr="00597999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44" w:rsidRPr="001D5161" w:rsidRDefault="00D0793F" w:rsidP="0059799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44" w:rsidRPr="0041454A" w:rsidRDefault="00EC7C44" w:rsidP="0059799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4" w:rsidRPr="0041454A" w:rsidRDefault="00EC7C4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C44" w:rsidRPr="0041454A" w:rsidRDefault="00EC7C44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</w:tr>
    </w:tbl>
    <w:p w:rsidR="00EC7C44" w:rsidRPr="0041454A" w:rsidRDefault="00EC7C44" w:rsidP="00EC7C44">
      <w:pPr>
        <w:widowControl w:val="0"/>
        <w:adjustRightInd w:val="0"/>
        <w:contextualSpacing/>
        <w:rPr>
          <w:b/>
          <w:sz w:val="22"/>
          <w:szCs w:val="22"/>
        </w:rPr>
      </w:pPr>
    </w:p>
    <w:p w:rsidR="00EC7C44" w:rsidRPr="0041454A" w:rsidRDefault="00EC7C44" w:rsidP="00EC7C44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EC7C44" w:rsidRDefault="00EC7C44" w:rsidP="00EC7C44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EC7C44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C7C44" w:rsidRDefault="00EC7C44" w:rsidP="00EC7C44">
      <w:pPr>
        <w:widowControl w:val="0"/>
        <w:adjustRightInd w:val="0"/>
        <w:contextualSpacing/>
        <w:rPr>
          <w:b/>
          <w:sz w:val="22"/>
          <w:szCs w:val="22"/>
        </w:rPr>
      </w:pPr>
    </w:p>
    <w:p w:rsidR="00EC7C44" w:rsidRPr="0041454A" w:rsidRDefault="00EC7C44" w:rsidP="00EC7C44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EC7C44" w:rsidRDefault="00EC7C44" w:rsidP="00EC7C44">
      <w:pPr>
        <w:ind w:firstLine="426"/>
        <w:contextualSpacing/>
        <w:rPr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EC7C44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Кайгородов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44" w:rsidRPr="0041454A" w:rsidRDefault="00EC7C44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C7C44" w:rsidRDefault="00EC7C44" w:rsidP="00EC7C44">
      <w:pPr>
        <w:contextualSpacing/>
        <w:rPr>
          <w:b/>
          <w:color w:val="FF0000"/>
          <w:sz w:val="22"/>
          <w:szCs w:val="22"/>
        </w:rPr>
      </w:pPr>
    </w:p>
    <w:p w:rsidR="00D0793F" w:rsidRDefault="00D0793F" w:rsidP="00EC7C44">
      <w:pPr>
        <w:contextualSpacing/>
        <w:rPr>
          <w:b/>
          <w:color w:val="FF0000"/>
          <w:sz w:val="22"/>
          <w:szCs w:val="22"/>
        </w:rPr>
      </w:pPr>
    </w:p>
    <w:tbl>
      <w:tblPr>
        <w:tblW w:w="15026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2268"/>
        <w:gridCol w:w="2977"/>
      </w:tblGrid>
      <w:tr w:rsidR="00D0793F" w:rsidRPr="0041454A" w:rsidTr="0059799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0793F" w:rsidRPr="0041454A" w:rsidTr="00597999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1D5161" w:rsidRDefault="00D0793F" w:rsidP="0059799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</w:tr>
    </w:tbl>
    <w:p w:rsidR="00D0793F" w:rsidRPr="0041454A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p w:rsidR="00D0793F" w:rsidRPr="0041454A" w:rsidRDefault="00D0793F" w:rsidP="00D0793F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D0793F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D0793F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0793F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p w:rsidR="00D0793F" w:rsidRPr="0041454A" w:rsidRDefault="00D0793F" w:rsidP="00D0793F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D0793F" w:rsidRDefault="00D0793F" w:rsidP="00D0793F">
      <w:pPr>
        <w:ind w:firstLine="426"/>
        <w:contextualSpacing/>
        <w:rPr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D0793F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0793F" w:rsidRDefault="00D0793F" w:rsidP="00D0793F">
      <w:pPr>
        <w:contextualSpacing/>
        <w:rPr>
          <w:b/>
          <w:color w:val="FF0000"/>
          <w:sz w:val="22"/>
          <w:szCs w:val="22"/>
        </w:rPr>
      </w:pPr>
    </w:p>
    <w:p w:rsidR="00D0793F" w:rsidRDefault="00D0793F" w:rsidP="00D0793F">
      <w:pPr>
        <w:contextualSpacing/>
        <w:rPr>
          <w:b/>
          <w:color w:val="FF0000"/>
          <w:sz w:val="22"/>
          <w:szCs w:val="22"/>
        </w:rPr>
      </w:pPr>
    </w:p>
    <w:tbl>
      <w:tblPr>
        <w:tblW w:w="15026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2268"/>
        <w:gridCol w:w="2977"/>
      </w:tblGrid>
      <w:tr w:rsidR="00D0793F" w:rsidRPr="0041454A" w:rsidTr="0059799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0793F" w:rsidRPr="0041454A" w:rsidTr="00597999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1D5161" w:rsidRDefault="00D0793F" w:rsidP="0059799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</w:tr>
    </w:tbl>
    <w:p w:rsidR="00D0793F" w:rsidRPr="0041454A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p w:rsidR="00D0793F" w:rsidRPr="0041454A" w:rsidRDefault="00D0793F" w:rsidP="00D0793F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D0793F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D0793F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0793F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p w:rsidR="00D0793F" w:rsidRPr="0041454A" w:rsidRDefault="00D0793F" w:rsidP="00D0793F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D0793F" w:rsidRDefault="00D0793F" w:rsidP="00D0793F">
      <w:pPr>
        <w:ind w:firstLine="426"/>
        <w:contextualSpacing/>
        <w:rPr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D0793F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C7C44" w:rsidRDefault="00EC7C44" w:rsidP="0041454A">
      <w:pPr>
        <w:contextualSpacing/>
        <w:rPr>
          <w:b/>
          <w:color w:val="FF0000"/>
          <w:sz w:val="22"/>
          <w:szCs w:val="22"/>
        </w:rPr>
      </w:pPr>
    </w:p>
    <w:p w:rsidR="00D0793F" w:rsidRDefault="00D0793F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026" w:type="dxa"/>
        <w:tblInd w:w="2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2268"/>
        <w:gridCol w:w="2977"/>
      </w:tblGrid>
      <w:tr w:rsidR="00D0793F" w:rsidRPr="0041454A" w:rsidTr="00597999">
        <w:trPr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0793F" w:rsidRPr="0041454A" w:rsidTr="00597999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1D5161" w:rsidRDefault="00D0793F" w:rsidP="0059799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93F" w:rsidRPr="0041454A" w:rsidRDefault="00D0793F" w:rsidP="0059799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 эмитента</w:t>
            </w:r>
            <w:r w:rsidRPr="0041454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3F" w:rsidRPr="0041454A" w:rsidRDefault="00D0793F" w:rsidP="0059799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</w:tr>
    </w:tbl>
    <w:p w:rsidR="00D0793F" w:rsidRPr="0041454A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p w:rsidR="00D0793F" w:rsidRPr="0041454A" w:rsidRDefault="00D0793F" w:rsidP="00D0793F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до изменения:</w:t>
      </w:r>
    </w:p>
    <w:p w:rsidR="00D0793F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D0793F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0793F" w:rsidRDefault="00D0793F" w:rsidP="00D0793F">
      <w:pPr>
        <w:widowControl w:val="0"/>
        <w:adjustRightInd w:val="0"/>
        <w:contextualSpacing/>
        <w:rPr>
          <w:b/>
          <w:sz w:val="22"/>
          <w:szCs w:val="22"/>
        </w:rPr>
      </w:pPr>
    </w:p>
    <w:p w:rsidR="00D0793F" w:rsidRPr="0041454A" w:rsidRDefault="00D0793F" w:rsidP="00D0793F">
      <w:pPr>
        <w:widowControl w:val="0"/>
        <w:adjustRightInd w:val="0"/>
        <w:ind w:firstLine="426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>Содержание сведений об аффилированном лице после изменения:</w:t>
      </w:r>
    </w:p>
    <w:p w:rsidR="00D0793F" w:rsidRDefault="00D0793F" w:rsidP="00D0793F">
      <w:pPr>
        <w:ind w:firstLine="426"/>
        <w:contextualSpacing/>
        <w:rPr>
          <w:sz w:val="22"/>
          <w:szCs w:val="22"/>
        </w:rPr>
      </w:pP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10"/>
        <w:gridCol w:w="2977"/>
        <w:gridCol w:w="3324"/>
        <w:gridCol w:w="1429"/>
        <w:gridCol w:w="1631"/>
        <w:gridCol w:w="1488"/>
      </w:tblGrid>
      <w:tr w:rsidR="00D0793F" w:rsidRPr="0041454A" w:rsidTr="0059799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ind w:left="-28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3F" w:rsidRPr="0041454A" w:rsidRDefault="00D0793F" w:rsidP="0059799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D0793F" w:rsidRDefault="00D0793F" w:rsidP="00D0793F">
      <w:pPr>
        <w:contextualSpacing/>
        <w:rPr>
          <w:b/>
          <w:color w:val="FF0000"/>
          <w:sz w:val="22"/>
          <w:szCs w:val="22"/>
        </w:rPr>
      </w:pPr>
    </w:p>
    <w:p w:rsidR="00D0793F" w:rsidRDefault="00D0793F" w:rsidP="0041454A">
      <w:pPr>
        <w:contextualSpacing/>
        <w:rPr>
          <w:b/>
          <w:color w:val="FF0000"/>
          <w:sz w:val="22"/>
          <w:szCs w:val="22"/>
        </w:rPr>
      </w:pPr>
    </w:p>
    <w:sectPr w:rsidR="00D0793F" w:rsidSect="00263B16">
      <w:footerReference w:type="default" r:id="rId10"/>
      <w:pgSz w:w="16840" w:h="11907" w:orient="landscape" w:code="9"/>
      <w:pgMar w:top="993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98" w:rsidRDefault="00863098">
      <w:r>
        <w:separator/>
      </w:r>
    </w:p>
  </w:endnote>
  <w:endnote w:type="continuationSeparator" w:id="0">
    <w:p w:rsidR="00863098" w:rsidRDefault="008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98" w:rsidRDefault="0086309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F0A0B">
      <w:rPr>
        <w:noProof/>
      </w:rPr>
      <w:t>54</w:t>
    </w:r>
    <w:r>
      <w:fldChar w:fldCharType="end"/>
    </w:r>
  </w:p>
  <w:p w:rsidR="00863098" w:rsidRDefault="008630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98" w:rsidRDefault="00863098">
      <w:r>
        <w:separator/>
      </w:r>
    </w:p>
  </w:footnote>
  <w:footnote w:type="continuationSeparator" w:id="0">
    <w:p w:rsidR="00863098" w:rsidRDefault="0086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6E"/>
    <w:multiLevelType w:val="hybridMultilevel"/>
    <w:tmpl w:val="FD788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6A4139"/>
    <w:multiLevelType w:val="hybridMultilevel"/>
    <w:tmpl w:val="475034A2"/>
    <w:lvl w:ilvl="0" w:tplc="C672B6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691A"/>
    <w:multiLevelType w:val="hybridMultilevel"/>
    <w:tmpl w:val="DEEC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02611"/>
    <w:multiLevelType w:val="hybridMultilevel"/>
    <w:tmpl w:val="5B10D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A7E2C"/>
    <w:multiLevelType w:val="hybridMultilevel"/>
    <w:tmpl w:val="7B66879C"/>
    <w:lvl w:ilvl="0" w:tplc="07A806D8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503FA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"/>
  </w:num>
  <w:num w:numId="5">
    <w:abstractNumId w:val="5"/>
  </w:num>
  <w:num w:numId="6">
    <w:abstractNumId w:val="17"/>
  </w:num>
  <w:num w:numId="7">
    <w:abstractNumId w:val="13"/>
  </w:num>
  <w:num w:numId="8">
    <w:abstractNumId w:val="24"/>
  </w:num>
  <w:num w:numId="9">
    <w:abstractNumId w:val="25"/>
  </w:num>
  <w:num w:numId="10">
    <w:abstractNumId w:val="4"/>
  </w:num>
  <w:num w:numId="11">
    <w:abstractNumId w:val="26"/>
  </w:num>
  <w:num w:numId="12">
    <w:abstractNumId w:val="10"/>
  </w:num>
  <w:num w:numId="13">
    <w:abstractNumId w:val="9"/>
  </w:num>
  <w:num w:numId="14">
    <w:abstractNumId w:val="1"/>
  </w:num>
  <w:num w:numId="15">
    <w:abstractNumId w:val="38"/>
  </w:num>
  <w:num w:numId="16">
    <w:abstractNumId w:val="34"/>
  </w:num>
  <w:num w:numId="17">
    <w:abstractNumId w:val="11"/>
  </w:num>
  <w:num w:numId="18">
    <w:abstractNumId w:val="28"/>
  </w:num>
  <w:num w:numId="19">
    <w:abstractNumId w:val="37"/>
  </w:num>
  <w:num w:numId="20">
    <w:abstractNumId w:val="39"/>
  </w:num>
  <w:num w:numId="21">
    <w:abstractNumId w:val="6"/>
  </w:num>
  <w:num w:numId="22">
    <w:abstractNumId w:val="16"/>
  </w:num>
  <w:num w:numId="23">
    <w:abstractNumId w:val="7"/>
  </w:num>
  <w:num w:numId="24">
    <w:abstractNumId w:val="27"/>
  </w:num>
  <w:num w:numId="25">
    <w:abstractNumId w:val="8"/>
  </w:num>
  <w:num w:numId="26">
    <w:abstractNumId w:val="15"/>
  </w:num>
  <w:num w:numId="27">
    <w:abstractNumId w:val="3"/>
  </w:num>
  <w:num w:numId="28">
    <w:abstractNumId w:val="22"/>
  </w:num>
  <w:num w:numId="29">
    <w:abstractNumId w:val="31"/>
  </w:num>
  <w:num w:numId="30">
    <w:abstractNumId w:val="36"/>
  </w:num>
  <w:num w:numId="31">
    <w:abstractNumId w:val="14"/>
  </w:num>
  <w:num w:numId="32">
    <w:abstractNumId w:val="32"/>
  </w:num>
  <w:num w:numId="33">
    <w:abstractNumId w:val="20"/>
  </w:num>
  <w:num w:numId="34">
    <w:abstractNumId w:val="23"/>
  </w:num>
  <w:num w:numId="35">
    <w:abstractNumId w:val="35"/>
  </w:num>
  <w:num w:numId="36">
    <w:abstractNumId w:val="12"/>
  </w:num>
  <w:num w:numId="37">
    <w:abstractNumId w:val="30"/>
  </w:num>
  <w:num w:numId="38">
    <w:abstractNumId w:val="0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05E32"/>
    <w:rsid w:val="00014024"/>
    <w:rsid w:val="000259A4"/>
    <w:rsid w:val="00061D3B"/>
    <w:rsid w:val="00075B39"/>
    <w:rsid w:val="00080A48"/>
    <w:rsid w:val="000B15E4"/>
    <w:rsid w:val="000D13A2"/>
    <w:rsid w:val="001207C3"/>
    <w:rsid w:val="00121885"/>
    <w:rsid w:val="00125E1A"/>
    <w:rsid w:val="00133196"/>
    <w:rsid w:val="00134644"/>
    <w:rsid w:val="00150696"/>
    <w:rsid w:val="00150DD7"/>
    <w:rsid w:val="001513CC"/>
    <w:rsid w:val="00151D21"/>
    <w:rsid w:val="0015335B"/>
    <w:rsid w:val="00155DFF"/>
    <w:rsid w:val="00157405"/>
    <w:rsid w:val="001642FE"/>
    <w:rsid w:val="00170FE6"/>
    <w:rsid w:val="001A724C"/>
    <w:rsid w:val="001C442B"/>
    <w:rsid w:val="001C7E86"/>
    <w:rsid w:val="001D5161"/>
    <w:rsid w:val="001F07D8"/>
    <w:rsid w:val="00215C87"/>
    <w:rsid w:val="00225F61"/>
    <w:rsid w:val="00235C0F"/>
    <w:rsid w:val="002374D6"/>
    <w:rsid w:val="002504AE"/>
    <w:rsid w:val="00263B16"/>
    <w:rsid w:val="00272268"/>
    <w:rsid w:val="002836E4"/>
    <w:rsid w:val="002B2D05"/>
    <w:rsid w:val="002B3FB9"/>
    <w:rsid w:val="002B51A6"/>
    <w:rsid w:val="002C1348"/>
    <w:rsid w:val="002D1391"/>
    <w:rsid w:val="002F10FD"/>
    <w:rsid w:val="002F4276"/>
    <w:rsid w:val="00301BB9"/>
    <w:rsid w:val="00302C91"/>
    <w:rsid w:val="00302E6D"/>
    <w:rsid w:val="0030401C"/>
    <w:rsid w:val="00347A3C"/>
    <w:rsid w:val="00384FDA"/>
    <w:rsid w:val="00386061"/>
    <w:rsid w:val="003876D6"/>
    <w:rsid w:val="003A7EE1"/>
    <w:rsid w:val="003B17EF"/>
    <w:rsid w:val="003C61CB"/>
    <w:rsid w:val="003D1B6E"/>
    <w:rsid w:val="003F0C7D"/>
    <w:rsid w:val="004062CE"/>
    <w:rsid w:val="004064F0"/>
    <w:rsid w:val="0041454A"/>
    <w:rsid w:val="00416D33"/>
    <w:rsid w:val="0042514B"/>
    <w:rsid w:val="004406DE"/>
    <w:rsid w:val="00463326"/>
    <w:rsid w:val="004769F2"/>
    <w:rsid w:val="004821E3"/>
    <w:rsid w:val="00485FFE"/>
    <w:rsid w:val="004B5D8B"/>
    <w:rsid w:val="004C28B8"/>
    <w:rsid w:val="004C4C4F"/>
    <w:rsid w:val="004C5533"/>
    <w:rsid w:val="004D0ED4"/>
    <w:rsid w:val="004D1D1E"/>
    <w:rsid w:val="004D423C"/>
    <w:rsid w:val="004D6C47"/>
    <w:rsid w:val="004F0A0B"/>
    <w:rsid w:val="004F3753"/>
    <w:rsid w:val="004F4BE4"/>
    <w:rsid w:val="00501D64"/>
    <w:rsid w:val="005150A2"/>
    <w:rsid w:val="0052055D"/>
    <w:rsid w:val="005309CC"/>
    <w:rsid w:val="005436DB"/>
    <w:rsid w:val="00545977"/>
    <w:rsid w:val="005777EE"/>
    <w:rsid w:val="005922CC"/>
    <w:rsid w:val="005B1B95"/>
    <w:rsid w:val="005C57F3"/>
    <w:rsid w:val="005F4855"/>
    <w:rsid w:val="00622B41"/>
    <w:rsid w:val="006333CF"/>
    <w:rsid w:val="00640F65"/>
    <w:rsid w:val="00644D92"/>
    <w:rsid w:val="006457BD"/>
    <w:rsid w:val="00652D2B"/>
    <w:rsid w:val="00654B5D"/>
    <w:rsid w:val="00656205"/>
    <w:rsid w:val="00662447"/>
    <w:rsid w:val="00670A0D"/>
    <w:rsid w:val="006717C4"/>
    <w:rsid w:val="00677E10"/>
    <w:rsid w:val="006B26BB"/>
    <w:rsid w:val="006C2F2C"/>
    <w:rsid w:val="006D3BA7"/>
    <w:rsid w:val="006E71B9"/>
    <w:rsid w:val="006F04CD"/>
    <w:rsid w:val="00702956"/>
    <w:rsid w:val="00707712"/>
    <w:rsid w:val="00713BF9"/>
    <w:rsid w:val="007217A2"/>
    <w:rsid w:val="00723407"/>
    <w:rsid w:val="00734BDF"/>
    <w:rsid w:val="00745A24"/>
    <w:rsid w:val="00750CEF"/>
    <w:rsid w:val="007518CD"/>
    <w:rsid w:val="00760B70"/>
    <w:rsid w:val="00784A38"/>
    <w:rsid w:val="007B0793"/>
    <w:rsid w:val="007D1EC3"/>
    <w:rsid w:val="007D1FE5"/>
    <w:rsid w:val="007E08F7"/>
    <w:rsid w:val="007E36CB"/>
    <w:rsid w:val="007F6401"/>
    <w:rsid w:val="007F7C9F"/>
    <w:rsid w:val="00811A7D"/>
    <w:rsid w:val="008131FA"/>
    <w:rsid w:val="00850011"/>
    <w:rsid w:val="00851661"/>
    <w:rsid w:val="00855720"/>
    <w:rsid w:val="00863098"/>
    <w:rsid w:val="00873175"/>
    <w:rsid w:val="008867C0"/>
    <w:rsid w:val="00894BC5"/>
    <w:rsid w:val="008A59DB"/>
    <w:rsid w:val="008B63B2"/>
    <w:rsid w:val="008E16B1"/>
    <w:rsid w:val="008F1325"/>
    <w:rsid w:val="009048AC"/>
    <w:rsid w:val="0091589C"/>
    <w:rsid w:val="00923F2C"/>
    <w:rsid w:val="009400CA"/>
    <w:rsid w:val="00951E43"/>
    <w:rsid w:val="00955460"/>
    <w:rsid w:val="009569EB"/>
    <w:rsid w:val="00966079"/>
    <w:rsid w:val="009660E4"/>
    <w:rsid w:val="009672DE"/>
    <w:rsid w:val="00980183"/>
    <w:rsid w:val="00985925"/>
    <w:rsid w:val="009A12E9"/>
    <w:rsid w:val="009A41FA"/>
    <w:rsid w:val="009A5292"/>
    <w:rsid w:val="009B7A98"/>
    <w:rsid w:val="009D0E26"/>
    <w:rsid w:val="009D0FF5"/>
    <w:rsid w:val="009D2481"/>
    <w:rsid w:val="009F1A20"/>
    <w:rsid w:val="009F215E"/>
    <w:rsid w:val="00A06EFA"/>
    <w:rsid w:val="00A07911"/>
    <w:rsid w:val="00A33DC8"/>
    <w:rsid w:val="00A3416B"/>
    <w:rsid w:val="00A45656"/>
    <w:rsid w:val="00A47C16"/>
    <w:rsid w:val="00A53A6F"/>
    <w:rsid w:val="00A53AFE"/>
    <w:rsid w:val="00A55AFD"/>
    <w:rsid w:val="00A6005A"/>
    <w:rsid w:val="00A60FFD"/>
    <w:rsid w:val="00A62110"/>
    <w:rsid w:val="00A62C82"/>
    <w:rsid w:val="00A82778"/>
    <w:rsid w:val="00A837EF"/>
    <w:rsid w:val="00A95ECD"/>
    <w:rsid w:val="00AA59F4"/>
    <w:rsid w:val="00AB3776"/>
    <w:rsid w:val="00AB6BAE"/>
    <w:rsid w:val="00AD2FB4"/>
    <w:rsid w:val="00AF6094"/>
    <w:rsid w:val="00AF6451"/>
    <w:rsid w:val="00AF6871"/>
    <w:rsid w:val="00B022E6"/>
    <w:rsid w:val="00B217FF"/>
    <w:rsid w:val="00B2610D"/>
    <w:rsid w:val="00B26A27"/>
    <w:rsid w:val="00B426E3"/>
    <w:rsid w:val="00B56BD0"/>
    <w:rsid w:val="00B72CBD"/>
    <w:rsid w:val="00B73087"/>
    <w:rsid w:val="00B75AF4"/>
    <w:rsid w:val="00B81A5D"/>
    <w:rsid w:val="00B84778"/>
    <w:rsid w:val="00B974CE"/>
    <w:rsid w:val="00BE196C"/>
    <w:rsid w:val="00C3294E"/>
    <w:rsid w:val="00C34F9F"/>
    <w:rsid w:val="00C71AC3"/>
    <w:rsid w:val="00C80B74"/>
    <w:rsid w:val="00C91762"/>
    <w:rsid w:val="00CA4C29"/>
    <w:rsid w:val="00CA4E01"/>
    <w:rsid w:val="00CC362E"/>
    <w:rsid w:val="00CC3E26"/>
    <w:rsid w:val="00CD020D"/>
    <w:rsid w:val="00CF1307"/>
    <w:rsid w:val="00CF6D52"/>
    <w:rsid w:val="00D0492E"/>
    <w:rsid w:val="00D0793F"/>
    <w:rsid w:val="00D23D5A"/>
    <w:rsid w:val="00D30138"/>
    <w:rsid w:val="00D36A0F"/>
    <w:rsid w:val="00D57652"/>
    <w:rsid w:val="00D67407"/>
    <w:rsid w:val="00D67454"/>
    <w:rsid w:val="00DA72D0"/>
    <w:rsid w:val="00DC1674"/>
    <w:rsid w:val="00DC1FE1"/>
    <w:rsid w:val="00DC64B1"/>
    <w:rsid w:val="00DD145B"/>
    <w:rsid w:val="00DD22CE"/>
    <w:rsid w:val="00DE631E"/>
    <w:rsid w:val="00DF0405"/>
    <w:rsid w:val="00E218DB"/>
    <w:rsid w:val="00E344D8"/>
    <w:rsid w:val="00E725A9"/>
    <w:rsid w:val="00EA069F"/>
    <w:rsid w:val="00EB217E"/>
    <w:rsid w:val="00EB6ED6"/>
    <w:rsid w:val="00EC7C44"/>
    <w:rsid w:val="00EE5DB8"/>
    <w:rsid w:val="00F158EE"/>
    <w:rsid w:val="00F436E4"/>
    <w:rsid w:val="00F90915"/>
    <w:rsid w:val="00FB112E"/>
    <w:rsid w:val="00FB39DF"/>
    <w:rsid w:val="00FB5D4F"/>
    <w:rsid w:val="00FD099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399B-BA17-4268-B3B7-00AF0B01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57</Pages>
  <Words>17376</Words>
  <Characters>99047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205</cp:revision>
  <cp:lastPrinted>2017-03-28T12:38:00Z</cp:lastPrinted>
  <dcterms:created xsi:type="dcterms:W3CDTF">2015-04-01T12:40:00Z</dcterms:created>
  <dcterms:modified xsi:type="dcterms:W3CDTF">2017-06-30T07:35:00Z</dcterms:modified>
</cp:coreProperties>
</file>